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C416" w14:textId="77777777" w:rsidR="00111D4C" w:rsidRDefault="00111D4C" w:rsidP="00111D4C">
      <w:pPr>
        <w:jc w:val="center"/>
        <w:rPr>
          <w:noProof/>
        </w:rPr>
      </w:pPr>
      <w:r>
        <w:rPr>
          <w:noProof/>
        </w:rPr>
        <w:drawing>
          <wp:anchor distT="0" distB="0" distL="114300" distR="114300" simplePos="0" relativeHeight="251659264" behindDoc="0" locked="0" layoutInCell="1" allowOverlap="1" wp14:anchorId="2FB3E300" wp14:editId="11DC1C52">
            <wp:simplePos x="0" y="0"/>
            <wp:positionH relativeFrom="margin">
              <wp:align>center</wp:align>
            </wp:positionH>
            <wp:positionV relativeFrom="paragraph">
              <wp:posOffset>-3810</wp:posOffset>
            </wp:positionV>
            <wp:extent cx="5162550" cy="887434"/>
            <wp:effectExtent l="0" t="0" r="0" b="8255"/>
            <wp:wrapNone/>
            <wp:docPr id="363865750" name="Imagen 3" descr="Download Ujat Logo Png - Universidad Juárez Autónoma De Tabasco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Ujat Logo Png - Universidad Juárez Autónoma De Tabasco 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0" cy="8874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74561" w14:textId="77777777" w:rsidR="00111D4C" w:rsidRDefault="00111D4C" w:rsidP="00111D4C">
      <w:pPr>
        <w:jc w:val="center"/>
        <w:rPr>
          <w:noProof/>
        </w:rPr>
      </w:pPr>
    </w:p>
    <w:p w14:paraId="0C0D555C" w14:textId="77777777" w:rsidR="00111D4C" w:rsidRDefault="00111D4C" w:rsidP="00111D4C">
      <w:pPr>
        <w:jc w:val="center"/>
        <w:rPr>
          <w:noProof/>
        </w:rPr>
      </w:pPr>
    </w:p>
    <w:p w14:paraId="769069F6" w14:textId="77777777" w:rsidR="00111D4C" w:rsidRDefault="00111D4C" w:rsidP="00111D4C">
      <w:pPr>
        <w:rPr>
          <w:noProof/>
        </w:rPr>
      </w:pPr>
    </w:p>
    <w:p w14:paraId="1D3DE8E9" w14:textId="77777777" w:rsidR="00111D4C" w:rsidRDefault="00111D4C" w:rsidP="00111D4C">
      <w:pPr>
        <w:jc w:val="center"/>
        <w:rPr>
          <w:rFonts w:ascii="Times New Roman" w:hAnsi="Times New Roman" w:cs="Times New Roman"/>
          <w:b/>
          <w:bCs/>
          <w:noProof/>
        </w:rPr>
      </w:pPr>
    </w:p>
    <w:p w14:paraId="26E69D02" w14:textId="1EB9120B" w:rsidR="009B272F" w:rsidRDefault="009B272F" w:rsidP="0070262B">
      <w:pPr>
        <w:jc w:val="center"/>
        <w:rPr>
          <w:rFonts w:ascii="Times New Roman" w:hAnsi="Times New Roman" w:cs="Times New Roman"/>
          <w:b/>
          <w:bCs/>
          <w:noProof/>
        </w:rPr>
      </w:pPr>
      <w:r w:rsidRPr="009B272F">
        <w:rPr>
          <w:rFonts w:ascii="Times New Roman" w:hAnsi="Times New Roman" w:cs="Times New Roman"/>
          <w:b/>
          <w:bCs/>
          <w:noProof/>
        </w:rPr>
        <w:t>Integración de Hallazgos Cualitativos y Cuantitativos</w:t>
      </w:r>
      <w:r w:rsidR="0070262B">
        <w:rPr>
          <w:rFonts w:ascii="Times New Roman" w:hAnsi="Times New Roman" w:cs="Times New Roman"/>
          <w:b/>
          <w:bCs/>
          <w:noProof/>
        </w:rPr>
        <w:t xml:space="preserve"> </w:t>
      </w:r>
      <w:r>
        <w:rPr>
          <w:rFonts w:ascii="Times New Roman" w:hAnsi="Times New Roman" w:cs="Times New Roman"/>
          <w:b/>
          <w:bCs/>
          <w:noProof/>
        </w:rPr>
        <w:t>para</w:t>
      </w:r>
      <w:r w:rsidR="00AB4E65">
        <w:rPr>
          <w:rFonts w:ascii="Times New Roman" w:hAnsi="Times New Roman" w:cs="Times New Roman"/>
          <w:b/>
          <w:bCs/>
          <w:noProof/>
        </w:rPr>
        <w:t xml:space="preserve"> </w:t>
      </w:r>
      <w:r w:rsidR="00AB4E65" w:rsidRPr="00970E35">
        <w:rPr>
          <w:rFonts w:ascii="Times New Roman" w:hAnsi="Times New Roman" w:cs="Times New Roman"/>
          <w:b/>
          <w:bCs/>
          <w:noProof/>
        </w:rPr>
        <w:t xml:space="preserve">Bodega </w:t>
      </w:r>
      <w:r w:rsidR="00AB4E65">
        <w:rPr>
          <w:rFonts w:ascii="Times New Roman" w:hAnsi="Times New Roman" w:cs="Times New Roman"/>
          <w:b/>
          <w:bCs/>
          <w:noProof/>
        </w:rPr>
        <w:t>Café</w:t>
      </w:r>
    </w:p>
    <w:p w14:paraId="4C8BA9FD" w14:textId="77777777" w:rsidR="00111D4C" w:rsidRDefault="00111D4C" w:rsidP="00111D4C">
      <w:pPr>
        <w:jc w:val="center"/>
        <w:rPr>
          <w:rFonts w:ascii="Times New Roman" w:hAnsi="Times New Roman" w:cs="Times New Roman"/>
          <w:b/>
          <w:bCs/>
          <w:noProof/>
        </w:rPr>
      </w:pPr>
    </w:p>
    <w:p w14:paraId="5EC0D85E" w14:textId="7C0CDC3C" w:rsidR="00111D4C" w:rsidRDefault="006058FF" w:rsidP="00111D4C">
      <w:pPr>
        <w:jc w:val="center"/>
        <w:rPr>
          <w:rFonts w:ascii="Times New Roman" w:hAnsi="Times New Roman" w:cs="Times New Roman"/>
          <w:b/>
          <w:bCs/>
          <w:noProof/>
        </w:rPr>
      </w:pPr>
      <w:r>
        <w:rPr>
          <w:rFonts w:ascii="Times New Roman" w:hAnsi="Times New Roman" w:cs="Times New Roman"/>
          <w:b/>
          <w:bCs/>
          <w:noProof/>
        </w:rPr>
        <w:t>Equipo</w:t>
      </w:r>
      <w:r w:rsidR="005D152F">
        <w:rPr>
          <w:rFonts w:ascii="Times New Roman" w:hAnsi="Times New Roman" w:cs="Times New Roman"/>
          <w:b/>
          <w:bCs/>
          <w:noProof/>
        </w:rPr>
        <w:t>:</w:t>
      </w:r>
    </w:p>
    <w:p w14:paraId="40175EBE" w14:textId="67F297B5" w:rsidR="005D152F" w:rsidRDefault="00544B0E" w:rsidP="0070262B">
      <w:pPr>
        <w:jc w:val="center"/>
        <w:rPr>
          <w:rFonts w:ascii="Times New Roman" w:hAnsi="Times New Roman" w:cs="Times New Roman"/>
          <w:b/>
          <w:bCs/>
          <w:noProof/>
        </w:rPr>
      </w:pPr>
      <w:r>
        <w:rPr>
          <w:rFonts w:ascii="Times New Roman" w:hAnsi="Times New Roman" w:cs="Times New Roman"/>
          <w:b/>
          <w:bCs/>
          <w:noProof/>
        </w:rPr>
        <w:t xml:space="preserve">Marketing </w:t>
      </w:r>
      <w:r w:rsidR="005D152F">
        <w:rPr>
          <w:rFonts w:ascii="Times New Roman" w:hAnsi="Times New Roman" w:cs="Times New Roman"/>
          <w:b/>
          <w:bCs/>
          <w:noProof/>
        </w:rPr>
        <w:t>Team 2</w:t>
      </w:r>
    </w:p>
    <w:p w14:paraId="3974DDB9" w14:textId="77777777" w:rsidR="00684EE4" w:rsidRDefault="00684EE4" w:rsidP="0070262B">
      <w:pPr>
        <w:jc w:val="center"/>
        <w:rPr>
          <w:rFonts w:ascii="Times New Roman" w:hAnsi="Times New Roman" w:cs="Times New Roman"/>
          <w:b/>
          <w:bCs/>
          <w:noProof/>
        </w:rPr>
      </w:pPr>
    </w:p>
    <w:p w14:paraId="66C64B59" w14:textId="2B267E45" w:rsidR="00684EE4" w:rsidRDefault="00684EE4" w:rsidP="00684EE4">
      <w:pPr>
        <w:jc w:val="center"/>
        <w:rPr>
          <w:rFonts w:ascii="Times New Roman" w:hAnsi="Times New Roman" w:cs="Times New Roman"/>
          <w:b/>
          <w:bCs/>
          <w:noProof/>
        </w:rPr>
      </w:pPr>
      <w:r>
        <w:rPr>
          <w:rFonts w:ascii="Times New Roman" w:hAnsi="Times New Roman" w:cs="Times New Roman"/>
          <w:b/>
          <w:bCs/>
          <w:noProof/>
        </w:rPr>
        <w:t>Docente:</w:t>
      </w:r>
    </w:p>
    <w:p w14:paraId="60457743" w14:textId="77777777" w:rsidR="00684EE4" w:rsidRDefault="00684EE4" w:rsidP="00684EE4">
      <w:pPr>
        <w:jc w:val="center"/>
        <w:rPr>
          <w:rFonts w:ascii="Times New Roman" w:hAnsi="Times New Roman" w:cs="Times New Roman"/>
          <w:b/>
          <w:bCs/>
          <w:noProof/>
        </w:rPr>
      </w:pPr>
      <w:r>
        <w:rPr>
          <w:rFonts w:ascii="Times New Roman" w:hAnsi="Times New Roman" w:cs="Times New Roman"/>
          <w:b/>
          <w:bCs/>
          <w:noProof/>
        </w:rPr>
        <w:t>Dra. Minerva Camacho Javier</w:t>
      </w:r>
    </w:p>
    <w:p w14:paraId="16A519A3" w14:textId="77777777" w:rsidR="008230F9" w:rsidRDefault="008230F9" w:rsidP="008230F9">
      <w:pPr>
        <w:rPr>
          <w:rFonts w:ascii="Times New Roman" w:hAnsi="Times New Roman" w:cs="Times New Roman"/>
          <w:b/>
          <w:bCs/>
          <w:noProof/>
        </w:rPr>
      </w:pPr>
    </w:p>
    <w:p w14:paraId="27396631"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Integrantes:</w:t>
      </w:r>
    </w:p>
    <w:p w14:paraId="601229AF"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Cerino Hernandez Keira Scarlet</w:t>
      </w:r>
    </w:p>
    <w:p w14:paraId="33D60E25"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Crisostomo Sanchez Jesus Alberto</w:t>
      </w:r>
    </w:p>
    <w:p w14:paraId="7205BB05" w14:textId="459EAD4D" w:rsidR="00246C86" w:rsidRDefault="00246C86" w:rsidP="00111D4C">
      <w:pPr>
        <w:jc w:val="center"/>
        <w:rPr>
          <w:rFonts w:ascii="Times New Roman" w:hAnsi="Times New Roman" w:cs="Times New Roman"/>
          <w:b/>
          <w:bCs/>
          <w:noProof/>
        </w:rPr>
      </w:pPr>
      <w:r>
        <w:rPr>
          <w:rFonts w:ascii="Times New Roman" w:hAnsi="Times New Roman" w:cs="Times New Roman"/>
          <w:b/>
          <w:bCs/>
          <w:noProof/>
        </w:rPr>
        <w:t>De los Rios Rodrigues Emily Thamara</w:t>
      </w:r>
    </w:p>
    <w:p w14:paraId="35E966AD" w14:textId="0DDEE619" w:rsidR="00111D4C" w:rsidRDefault="00111D4C" w:rsidP="00111D4C">
      <w:pPr>
        <w:jc w:val="center"/>
        <w:rPr>
          <w:rFonts w:ascii="Times New Roman" w:hAnsi="Times New Roman" w:cs="Times New Roman"/>
          <w:b/>
          <w:bCs/>
          <w:noProof/>
        </w:rPr>
      </w:pPr>
      <w:r>
        <w:rPr>
          <w:rFonts w:ascii="Times New Roman" w:hAnsi="Times New Roman" w:cs="Times New Roman"/>
          <w:b/>
          <w:bCs/>
          <w:noProof/>
        </w:rPr>
        <w:t>Garcia Hernandez David Fernando</w:t>
      </w:r>
    </w:p>
    <w:p w14:paraId="5614CE64" w14:textId="77777777" w:rsidR="00111D4C" w:rsidRDefault="00111D4C" w:rsidP="00111D4C">
      <w:pPr>
        <w:jc w:val="center"/>
        <w:rPr>
          <w:rFonts w:ascii="Times New Roman" w:hAnsi="Times New Roman" w:cs="Times New Roman"/>
          <w:b/>
          <w:bCs/>
          <w:noProof/>
        </w:rPr>
      </w:pPr>
    </w:p>
    <w:p w14:paraId="773EC078"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Licenciatura en Mercadotecnia</w:t>
      </w:r>
    </w:p>
    <w:p w14:paraId="3D6ABC3F" w14:textId="77777777" w:rsidR="00111D4C" w:rsidRDefault="00111D4C" w:rsidP="00111D4C">
      <w:pPr>
        <w:jc w:val="center"/>
        <w:rPr>
          <w:rFonts w:ascii="Times New Roman" w:hAnsi="Times New Roman" w:cs="Times New Roman"/>
          <w:b/>
          <w:bCs/>
          <w:noProof/>
        </w:rPr>
      </w:pPr>
    </w:p>
    <w:p w14:paraId="42C49215"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Materia:</w:t>
      </w:r>
    </w:p>
    <w:p w14:paraId="0A24F744"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Investigacion de mercados</w:t>
      </w:r>
    </w:p>
    <w:p w14:paraId="472E91B1" w14:textId="77777777" w:rsidR="00111D4C" w:rsidRDefault="00111D4C" w:rsidP="00111D4C">
      <w:pPr>
        <w:jc w:val="center"/>
        <w:rPr>
          <w:rFonts w:ascii="Times New Roman" w:hAnsi="Times New Roman" w:cs="Times New Roman"/>
          <w:b/>
          <w:bCs/>
          <w:noProof/>
        </w:rPr>
      </w:pPr>
    </w:p>
    <w:p w14:paraId="609810A9" w14:textId="77777777" w:rsidR="00111D4C" w:rsidRDefault="00111D4C" w:rsidP="00111D4C">
      <w:pPr>
        <w:jc w:val="center"/>
        <w:rPr>
          <w:rFonts w:ascii="Times New Roman" w:hAnsi="Times New Roman" w:cs="Times New Roman"/>
          <w:b/>
          <w:bCs/>
          <w:noProof/>
        </w:rPr>
      </w:pPr>
      <w:r>
        <w:rPr>
          <w:rFonts w:ascii="Times New Roman" w:hAnsi="Times New Roman" w:cs="Times New Roman"/>
          <w:b/>
          <w:bCs/>
          <w:noProof/>
        </w:rPr>
        <w:t>Fecha:</w:t>
      </w:r>
    </w:p>
    <w:p w14:paraId="44C409AC" w14:textId="66B1E96A" w:rsidR="00111D4C" w:rsidRDefault="00111D4C" w:rsidP="00111D4C">
      <w:pPr>
        <w:jc w:val="center"/>
        <w:rPr>
          <w:rFonts w:ascii="Times New Roman" w:hAnsi="Times New Roman" w:cs="Times New Roman"/>
          <w:b/>
          <w:bCs/>
          <w:noProof/>
        </w:rPr>
      </w:pPr>
      <w:r>
        <w:rPr>
          <w:rFonts w:ascii="Times New Roman" w:hAnsi="Times New Roman" w:cs="Times New Roman"/>
          <w:b/>
          <w:bCs/>
          <w:noProof/>
        </w:rPr>
        <w:t>2</w:t>
      </w:r>
      <w:r w:rsidR="00551039">
        <w:rPr>
          <w:rFonts w:ascii="Times New Roman" w:hAnsi="Times New Roman" w:cs="Times New Roman"/>
          <w:b/>
          <w:bCs/>
          <w:noProof/>
        </w:rPr>
        <w:t>8</w:t>
      </w:r>
      <w:r>
        <w:rPr>
          <w:rFonts w:ascii="Times New Roman" w:hAnsi="Times New Roman" w:cs="Times New Roman"/>
          <w:b/>
          <w:bCs/>
          <w:noProof/>
        </w:rPr>
        <w:t xml:space="preserve"> de octubre 2025</w:t>
      </w:r>
    </w:p>
    <w:p w14:paraId="3D6054CF" w14:textId="77777777" w:rsidR="00111D4C" w:rsidRDefault="00111D4C"/>
    <w:p w14:paraId="26D517A7" w14:textId="77777777" w:rsidR="00111D4C" w:rsidRDefault="00111D4C"/>
    <w:p w14:paraId="2126558F" w14:textId="01518008" w:rsidR="00DE1ECE" w:rsidRPr="00FA6F8B" w:rsidRDefault="00DE1ECE" w:rsidP="00811310">
      <w:pPr>
        <w:jc w:val="both"/>
        <w:rPr>
          <w:rFonts w:ascii="Times New Roman" w:hAnsi="Times New Roman" w:cs="Times New Roman"/>
          <w:b/>
          <w:bCs/>
        </w:rPr>
      </w:pPr>
      <w:r w:rsidRPr="00FA6F8B">
        <w:rPr>
          <w:rFonts w:ascii="Times New Roman" w:hAnsi="Times New Roman" w:cs="Times New Roman"/>
          <w:b/>
          <w:bCs/>
        </w:rPr>
        <w:t>Resumen Ejecutivo</w:t>
      </w:r>
    </w:p>
    <w:p w14:paraId="56AD0E1D" w14:textId="77777777" w:rsidR="00DE1ECE" w:rsidRPr="00FA6F8B" w:rsidRDefault="00DE1ECE" w:rsidP="00811310">
      <w:pPr>
        <w:jc w:val="both"/>
        <w:rPr>
          <w:rFonts w:ascii="Times New Roman" w:hAnsi="Times New Roman" w:cs="Times New Roman"/>
        </w:rPr>
      </w:pPr>
      <w:r w:rsidRPr="00FA6F8B">
        <w:rPr>
          <w:rFonts w:ascii="Times New Roman" w:hAnsi="Times New Roman" w:cs="Times New Roman"/>
        </w:rPr>
        <w:t>Este documento presenta los principales hallazgos de la investigación cualitativa y cuantitativa realizada para Bodega Café, enfocada en comprender cómo la ubicación, el estacionamiento y la difusión de marca influyen en la decisión de compra de los consumidores. Se proponen estrategias para fortalecer la presencia digital, mejorar la experiencia del cliente y aumentar la fidelización.</w:t>
      </w:r>
    </w:p>
    <w:p w14:paraId="48034D18" w14:textId="77777777" w:rsidR="00DE1ECE" w:rsidRPr="00FA6F8B" w:rsidRDefault="00DE1ECE" w:rsidP="00811310">
      <w:pPr>
        <w:jc w:val="both"/>
        <w:rPr>
          <w:rFonts w:ascii="Times New Roman" w:hAnsi="Times New Roman" w:cs="Times New Roman"/>
        </w:rPr>
      </w:pPr>
    </w:p>
    <w:p w14:paraId="4FCB4F5C" w14:textId="0234A355" w:rsidR="00DE1ECE" w:rsidRPr="00FA6F8B" w:rsidRDefault="00DE1ECE" w:rsidP="00811310">
      <w:pPr>
        <w:jc w:val="both"/>
        <w:rPr>
          <w:rFonts w:ascii="Times New Roman" w:hAnsi="Times New Roman" w:cs="Times New Roman"/>
          <w:b/>
          <w:bCs/>
        </w:rPr>
      </w:pPr>
      <w:r w:rsidRPr="00FA6F8B">
        <w:rPr>
          <w:rFonts w:ascii="Times New Roman" w:hAnsi="Times New Roman" w:cs="Times New Roman"/>
          <w:b/>
          <w:bCs/>
        </w:rPr>
        <w:t>Introducción</w:t>
      </w:r>
    </w:p>
    <w:p w14:paraId="45B06240" w14:textId="77777777" w:rsidR="00DE1ECE" w:rsidRPr="00FA6F8B" w:rsidRDefault="00DE1ECE" w:rsidP="00811310">
      <w:pPr>
        <w:jc w:val="both"/>
        <w:rPr>
          <w:rFonts w:ascii="Times New Roman" w:hAnsi="Times New Roman" w:cs="Times New Roman"/>
        </w:rPr>
      </w:pPr>
      <w:r w:rsidRPr="00FA6F8B">
        <w:rPr>
          <w:rFonts w:ascii="Times New Roman" w:hAnsi="Times New Roman" w:cs="Times New Roman"/>
        </w:rPr>
        <w:t>Bodega Café es una microempresa ubicada en Villahermosa, Tabasco, dedicada a la venta de café, té y panadería artesanal. Su principal reto es atraer y retener clientes en un entorno competitivo, afectado por su ubicación con acceso limitado y falta de estacionamiento. Este estudio busca analizar los factores que determinan la preferencia del consumidor y evaluar las percepciones sobre la marca, con el fin de diseñar estrategias que impulsen su crecimiento y posicionamiento local.</w:t>
      </w:r>
    </w:p>
    <w:p w14:paraId="1AB60552" w14:textId="77777777" w:rsidR="00DE1ECE" w:rsidRPr="00FA6F8B" w:rsidRDefault="00DE1ECE" w:rsidP="00811310">
      <w:pPr>
        <w:jc w:val="both"/>
        <w:rPr>
          <w:rFonts w:ascii="Times New Roman" w:hAnsi="Times New Roman" w:cs="Times New Roman"/>
        </w:rPr>
      </w:pPr>
    </w:p>
    <w:p w14:paraId="53F6ECFC" w14:textId="77777777" w:rsidR="00DE1ECE" w:rsidRPr="00FA6F8B" w:rsidRDefault="00DE1ECE" w:rsidP="00811310">
      <w:pPr>
        <w:jc w:val="both"/>
        <w:rPr>
          <w:rFonts w:ascii="Times New Roman" w:hAnsi="Times New Roman" w:cs="Times New Roman"/>
          <w:b/>
          <w:bCs/>
        </w:rPr>
      </w:pPr>
      <w:r w:rsidRPr="00FA6F8B">
        <w:rPr>
          <w:rFonts w:ascii="Times New Roman" w:hAnsi="Times New Roman" w:cs="Times New Roman"/>
          <w:b/>
          <w:bCs/>
        </w:rPr>
        <w:t>Objetivos</w:t>
      </w:r>
    </w:p>
    <w:p w14:paraId="7A8D6102" w14:textId="77777777" w:rsidR="00FA6F8B" w:rsidRDefault="00DE1ECE" w:rsidP="00811310">
      <w:pPr>
        <w:pStyle w:val="Prrafodelista"/>
        <w:numPr>
          <w:ilvl w:val="0"/>
          <w:numId w:val="1"/>
        </w:numPr>
        <w:jc w:val="both"/>
        <w:rPr>
          <w:rFonts w:ascii="Times New Roman" w:hAnsi="Times New Roman" w:cs="Times New Roman"/>
        </w:rPr>
      </w:pPr>
      <w:r w:rsidRPr="00FA6F8B">
        <w:rPr>
          <w:rFonts w:ascii="Times New Roman" w:hAnsi="Times New Roman" w:cs="Times New Roman"/>
        </w:rPr>
        <w:t>Analizar cómo influyen la ubicación y la disponibilidad de estacionamiento en las decisiones de consumo.</w:t>
      </w:r>
    </w:p>
    <w:p w14:paraId="3FE2ABB5" w14:textId="77777777" w:rsidR="00FA6F8B" w:rsidRDefault="00DE1ECE" w:rsidP="00811310">
      <w:pPr>
        <w:pStyle w:val="Prrafodelista"/>
        <w:numPr>
          <w:ilvl w:val="0"/>
          <w:numId w:val="1"/>
        </w:numPr>
        <w:jc w:val="both"/>
        <w:rPr>
          <w:rFonts w:ascii="Times New Roman" w:hAnsi="Times New Roman" w:cs="Times New Roman"/>
        </w:rPr>
      </w:pPr>
      <w:r w:rsidRPr="00FA6F8B">
        <w:rPr>
          <w:rFonts w:ascii="Times New Roman" w:hAnsi="Times New Roman" w:cs="Times New Roman"/>
        </w:rPr>
        <w:t>Identificar los factores de servicio, producto y ambiente que determinan la satisfacción del cliente.</w:t>
      </w:r>
    </w:p>
    <w:p w14:paraId="54B2F133" w14:textId="77777777" w:rsidR="00FA6F8B" w:rsidRDefault="00DE1ECE" w:rsidP="00811310">
      <w:pPr>
        <w:pStyle w:val="Prrafodelista"/>
        <w:numPr>
          <w:ilvl w:val="0"/>
          <w:numId w:val="1"/>
        </w:numPr>
        <w:jc w:val="both"/>
        <w:rPr>
          <w:rFonts w:ascii="Times New Roman" w:hAnsi="Times New Roman" w:cs="Times New Roman"/>
        </w:rPr>
      </w:pPr>
      <w:r w:rsidRPr="00FA6F8B">
        <w:rPr>
          <w:rFonts w:ascii="Times New Roman" w:hAnsi="Times New Roman" w:cs="Times New Roman"/>
        </w:rPr>
        <w:t>Evaluar el nivel de reconocimiento y percepción de la marca Bodega Café.</w:t>
      </w:r>
    </w:p>
    <w:p w14:paraId="0A4FDC99" w14:textId="292A3EAB" w:rsidR="00DE1ECE" w:rsidRDefault="00DE1ECE" w:rsidP="00811310">
      <w:pPr>
        <w:pStyle w:val="Prrafodelista"/>
        <w:numPr>
          <w:ilvl w:val="0"/>
          <w:numId w:val="1"/>
        </w:numPr>
        <w:jc w:val="both"/>
        <w:rPr>
          <w:rFonts w:ascii="Times New Roman" w:hAnsi="Times New Roman" w:cs="Times New Roman"/>
        </w:rPr>
      </w:pPr>
      <w:r w:rsidRPr="00FA6F8B">
        <w:rPr>
          <w:rFonts w:ascii="Times New Roman" w:hAnsi="Times New Roman" w:cs="Times New Roman"/>
        </w:rPr>
        <w:t>Proponer acciones estratégicas para incrementar la lealtad y mejorar la experiencia del consumidor.</w:t>
      </w:r>
    </w:p>
    <w:p w14:paraId="5381B492" w14:textId="77777777" w:rsidR="006C2C90" w:rsidRDefault="006C2C90" w:rsidP="00811310">
      <w:pPr>
        <w:pStyle w:val="Prrafodelista"/>
        <w:jc w:val="both"/>
        <w:rPr>
          <w:rFonts w:ascii="Times New Roman" w:hAnsi="Times New Roman" w:cs="Times New Roman"/>
        </w:rPr>
      </w:pPr>
    </w:p>
    <w:p w14:paraId="3E22C85E" w14:textId="77777777" w:rsidR="006C2C90" w:rsidRPr="006C2C90" w:rsidRDefault="006C2C90" w:rsidP="00811310">
      <w:pPr>
        <w:jc w:val="both"/>
        <w:rPr>
          <w:rFonts w:ascii="Times New Roman" w:hAnsi="Times New Roman" w:cs="Times New Roman"/>
        </w:rPr>
      </w:pPr>
    </w:p>
    <w:p w14:paraId="2404C438" w14:textId="77777777" w:rsidR="006C2C90" w:rsidRPr="006C2C90" w:rsidRDefault="006C2C90" w:rsidP="00811310">
      <w:pPr>
        <w:pStyle w:val="Prrafodelista"/>
        <w:jc w:val="both"/>
        <w:rPr>
          <w:rFonts w:ascii="Times New Roman" w:hAnsi="Times New Roman" w:cs="Times New Roman"/>
          <w:sz w:val="28"/>
          <w:szCs w:val="28"/>
        </w:rPr>
      </w:pPr>
    </w:p>
    <w:p w14:paraId="5941B17F" w14:textId="77777777" w:rsidR="006C2C90" w:rsidRPr="006C2C90" w:rsidRDefault="006C2C90" w:rsidP="00811310">
      <w:pPr>
        <w:pStyle w:val="Prrafodelista"/>
        <w:jc w:val="both"/>
        <w:rPr>
          <w:rFonts w:ascii="Times New Roman" w:hAnsi="Times New Roman" w:cs="Times New Roman"/>
          <w:b/>
          <w:bCs/>
          <w:sz w:val="28"/>
          <w:szCs w:val="28"/>
        </w:rPr>
      </w:pPr>
      <w:r w:rsidRPr="006C2C90">
        <w:rPr>
          <w:rFonts w:ascii="Times New Roman" w:hAnsi="Times New Roman" w:cs="Times New Roman"/>
          <w:b/>
          <w:bCs/>
          <w:sz w:val="28"/>
          <w:szCs w:val="28"/>
        </w:rPr>
        <w:t>Metodología</w:t>
      </w:r>
    </w:p>
    <w:p w14:paraId="4843489A" w14:textId="77777777" w:rsidR="006C2C90" w:rsidRPr="006C2C90" w:rsidRDefault="006C2C90" w:rsidP="00811310">
      <w:pPr>
        <w:pStyle w:val="Prrafodelista"/>
        <w:jc w:val="both"/>
        <w:rPr>
          <w:rFonts w:ascii="Times New Roman" w:hAnsi="Times New Roman" w:cs="Times New Roman"/>
        </w:rPr>
      </w:pPr>
    </w:p>
    <w:p w14:paraId="58451243" w14:textId="77777777" w:rsidR="006C2C90" w:rsidRDefault="006C2C90" w:rsidP="00811310">
      <w:pPr>
        <w:pStyle w:val="Prrafodelista"/>
        <w:jc w:val="both"/>
        <w:rPr>
          <w:rFonts w:ascii="Times New Roman" w:hAnsi="Times New Roman" w:cs="Times New Roman"/>
          <w:b/>
          <w:bCs/>
        </w:rPr>
      </w:pPr>
      <w:r w:rsidRPr="006C2C90">
        <w:rPr>
          <w:rFonts w:ascii="Times New Roman" w:hAnsi="Times New Roman" w:cs="Times New Roman"/>
          <w:b/>
          <w:bCs/>
        </w:rPr>
        <w:t>Fase cualitativa:</w:t>
      </w:r>
    </w:p>
    <w:p w14:paraId="0CB9C1D7" w14:textId="77777777" w:rsidR="006C2C90" w:rsidRPr="006C2C90" w:rsidRDefault="006C2C90" w:rsidP="00811310">
      <w:pPr>
        <w:pStyle w:val="Prrafodelista"/>
        <w:jc w:val="both"/>
        <w:rPr>
          <w:rFonts w:ascii="Times New Roman" w:hAnsi="Times New Roman" w:cs="Times New Roman"/>
          <w:b/>
          <w:bCs/>
        </w:rPr>
      </w:pPr>
    </w:p>
    <w:p w14:paraId="6CDA77C4" w14:textId="77777777" w:rsidR="006C2C90" w:rsidRPr="006C2C90" w:rsidRDefault="006C2C90" w:rsidP="00811310">
      <w:pPr>
        <w:pStyle w:val="Prrafodelista"/>
        <w:jc w:val="both"/>
        <w:rPr>
          <w:rFonts w:ascii="Times New Roman" w:hAnsi="Times New Roman" w:cs="Times New Roman"/>
        </w:rPr>
      </w:pPr>
      <w:r w:rsidRPr="006C2C90">
        <w:rPr>
          <w:rFonts w:ascii="Times New Roman" w:hAnsi="Times New Roman" w:cs="Times New Roman"/>
        </w:rPr>
        <w:t xml:space="preserve">Se aplicaron encuestas semiestructuradas a estudiantes y jóvenes adultos, usuarios y no usuarios de Bodega Café. Se analizaron percepciones sobre la ubicación, accesibilidad, servicio y reconocimiento de marca. Las transcripciones se organizaron </w:t>
      </w:r>
      <w:r w:rsidRPr="006C2C90">
        <w:rPr>
          <w:rFonts w:ascii="Times New Roman" w:hAnsi="Times New Roman" w:cs="Times New Roman"/>
        </w:rPr>
        <w:lastRenderedPageBreak/>
        <w:t>en una matriz de códigos que permitió identificar temas clave como sabor del café, atención, ambiente y visibilidad del negocio.</w:t>
      </w:r>
    </w:p>
    <w:p w14:paraId="14319BD5" w14:textId="77777777" w:rsidR="006C2C90" w:rsidRPr="006C2C90" w:rsidRDefault="006C2C90" w:rsidP="00811310">
      <w:pPr>
        <w:jc w:val="both"/>
        <w:rPr>
          <w:rFonts w:ascii="Times New Roman" w:hAnsi="Times New Roman" w:cs="Times New Roman"/>
        </w:rPr>
      </w:pPr>
    </w:p>
    <w:p w14:paraId="4E33F725" w14:textId="77777777" w:rsidR="006C2C90" w:rsidRDefault="006C2C90" w:rsidP="00811310">
      <w:pPr>
        <w:pStyle w:val="Prrafodelista"/>
        <w:jc w:val="both"/>
        <w:rPr>
          <w:rFonts w:ascii="Times New Roman" w:hAnsi="Times New Roman" w:cs="Times New Roman"/>
          <w:b/>
          <w:bCs/>
        </w:rPr>
      </w:pPr>
      <w:r w:rsidRPr="006C2C90">
        <w:rPr>
          <w:rFonts w:ascii="Times New Roman" w:hAnsi="Times New Roman" w:cs="Times New Roman"/>
          <w:b/>
          <w:bCs/>
        </w:rPr>
        <w:t>Fase cuantitativa:</w:t>
      </w:r>
    </w:p>
    <w:p w14:paraId="47F9534A" w14:textId="77777777" w:rsidR="006C2C90" w:rsidRPr="006C2C90" w:rsidRDefault="006C2C90" w:rsidP="00811310">
      <w:pPr>
        <w:pStyle w:val="Prrafodelista"/>
        <w:jc w:val="both"/>
        <w:rPr>
          <w:rFonts w:ascii="Times New Roman" w:hAnsi="Times New Roman" w:cs="Times New Roman"/>
          <w:b/>
          <w:bCs/>
        </w:rPr>
      </w:pPr>
    </w:p>
    <w:p w14:paraId="3A9D2C32" w14:textId="4669B9FD" w:rsidR="006C2C90" w:rsidRDefault="006C2C90" w:rsidP="00811310">
      <w:pPr>
        <w:pStyle w:val="Prrafodelista"/>
        <w:jc w:val="both"/>
        <w:rPr>
          <w:rFonts w:ascii="Times New Roman" w:hAnsi="Times New Roman" w:cs="Times New Roman"/>
        </w:rPr>
      </w:pPr>
      <w:r w:rsidRPr="006C2C90">
        <w:rPr>
          <w:rFonts w:ascii="Times New Roman" w:hAnsi="Times New Roman" w:cs="Times New Roman"/>
        </w:rPr>
        <w:t xml:space="preserve">Se aplicó una encuesta digital a una muestra de </w:t>
      </w:r>
      <w:r>
        <w:rPr>
          <w:rFonts w:ascii="Times New Roman" w:hAnsi="Times New Roman" w:cs="Times New Roman"/>
        </w:rPr>
        <w:t>32</w:t>
      </w:r>
      <w:r w:rsidRPr="006C2C90">
        <w:rPr>
          <w:rFonts w:ascii="Times New Roman" w:hAnsi="Times New Roman" w:cs="Times New Roman"/>
        </w:rPr>
        <w:t xml:space="preserve"> personas, en su mayoría estudiantes entre 18 y 25 años (82.6%). Los datos fueron procesados en tablas de frecuencia para determinar tendencias en percepciones y hábitos de consumo.</w:t>
      </w:r>
    </w:p>
    <w:p w14:paraId="766A9829" w14:textId="77777777" w:rsidR="00811310" w:rsidRDefault="00811310" w:rsidP="00811310">
      <w:pPr>
        <w:pStyle w:val="Prrafodelista"/>
        <w:jc w:val="both"/>
        <w:rPr>
          <w:rFonts w:ascii="Times New Roman" w:hAnsi="Times New Roman" w:cs="Times New Roman"/>
        </w:rPr>
      </w:pPr>
    </w:p>
    <w:p w14:paraId="58504929" w14:textId="77777777" w:rsidR="00811310" w:rsidRDefault="00811310" w:rsidP="00811310">
      <w:pPr>
        <w:pStyle w:val="Prrafodelista"/>
        <w:jc w:val="both"/>
        <w:rPr>
          <w:rFonts w:ascii="Times New Roman" w:hAnsi="Times New Roman" w:cs="Times New Roman"/>
        </w:rPr>
      </w:pPr>
    </w:p>
    <w:p w14:paraId="223487D8" w14:textId="77777777" w:rsidR="000D40B1" w:rsidRDefault="000D40B1" w:rsidP="00811310">
      <w:pPr>
        <w:pStyle w:val="Prrafodelista"/>
        <w:jc w:val="both"/>
        <w:rPr>
          <w:rFonts w:ascii="Times New Roman" w:hAnsi="Times New Roman" w:cs="Times New Roman"/>
        </w:rPr>
      </w:pPr>
    </w:p>
    <w:p w14:paraId="43F0C01B" w14:textId="77777777" w:rsidR="000D40B1" w:rsidRPr="00811310" w:rsidRDefault="000D40B1" w:rsidP="00811310">
      <w:pPr>
        <w:pStyle w:val="Prrafodelista"/>
        <w:jc w:val="both"/>
        <w:rPr>
          <w:rFonts w:ascii="Times New Roman" w:hAnsi="Times New Roman" w:cs="Times New Roman"/>
          <w:b/>
          <w:bCs/>
          <w:sz w:val="28"/>
          <w:szCs w:val="28"/>
        </w:rPr>
      </w:pPr>
      <w:r w:rsidRPr="00811310">
        <w:rPr>
          <w:rFonts w:ascii="Times New Roman" w:hAnsi="Times New Roman" w:cs="Times New Roman"/>
          <w:b/>
          <w:bCs/>
          <w:sz w:val="28"/>
          <w:szCs w:val="28"/>
        </w:rPr>
        <w:t>Resultados y Discusión</w:t>
      </w:r>
    </w:p>
    <w:p w14:paraId="0606B610" w14:textId="77777777" w:rsidR="000D40B1" w:rsidRPr="000D40B1" w:rsidRDefault="000D40B1" w:rsidP="00811310">
      <w:pPr>
        <w:pStyle w:val="Prrafodelista"/>
        <w:jc w:val="both"/>
        <w:rPr>
          <w:rFonts w:ascii="Times New Roman" w:hAnsi="Times New Roman" w:cs="Times New Roman"/>
        </w:rPr>
      </w:pPr>
    </w:p>
    <w:p w14:paraId="4A8326A7" w14:textId="77777777" w:rsidR="000D40B1" w:rsidRPr="000D40B1" w:rsidRDefault="000D40B1" w:rsidP="00811310">
      <w:pPr>
        <w:pStyle w:val="Prrafodelista"/>
        <w:jc w:val="both"/>
        <w:rPr>
          <w:rFonts w:ascii="Times New Roman" w:hAnsi="Times New Roman" w:cs="Times New Roman"/>
          <w:b/>
          <w:bCs/>
        </w:rPr>
      </w:pPr>
      <w:r w:rsidRPr="000D40B1">
        <w:rPr>
          <w:rFonts w:ascii="Times New Roman" w:hAnsi="Times New Roman" w:cs="Times New Roman"/>
          <w:b/>
          <w:bCs/>
        </w:rPr>
        <w:t>Hallazgos cualitativos</w:t>
      </w:r>
    </w:p>
    <w:p w14:paraId="246EC044" w14:textId="77777777" w:rsidR="000D40B1" w:rsidRPr="000D40B1" w:rsidRDefault="000D40B1" w:rsidP="00811310">
      <w:pPr>
        <w:pStyle w:val="Prrafodelista"/>
        <w:jc w:val="both"/>
        <w:rPr>
          <w:rFonts w:ascii="Times New Roman" w:hAnsi="Times New Roman" w:cs="Times New Roman"/>
        </w:rPr>
      </w:pPr>
    </w:p>
    <w:p w14:paraId="47D2C43F" w14:textId="77777777" w:rsidR="000D40B1" w:rsidRPr="000D40B1" w:rsidRDefault="000D40B1" w:rsidP="00811310">
      <w:pPr>
        <w:pStyle w:val="Prrafodelista"/>
        <w:jc w:val="both"/>
        <w:rPr>
          <w:rFonts w:ascii="Times New Roman" w:hAnsi="Times New Roman" w:cs="Times New Roman"/>
        </w:rPr>
      </w:pPr>
      <w:r w:rsidRPr="000D40B1">
        <w:rPr>
          <w:rFonts w:ascii="Times New Roman" w:hAnsi="Times New Roman" w:cs="Times New Roman"/>
        </w:rPr>
        <w:t>Las entrevistas evidenciaron que la ubicación cercana a centros educativos es un factor clave para los jóvenes. La falta de estacionamiento afecta negativamente la experiencia de un segmento que llega en auto. Los clientes valoran principalmente el sabor del café y la amabilidad del personal, y consideran que el ambiente es agradable pero poco visible desde el exterior.</w:t>
      </w:r>
    </w:p>
    <w:p w14:paraId="7BBF9307" w14:textId="77777777" w:rsidR="000D40B1" w:rsidRPr="000D40B1" w:rsidRDefault="000D40B1" w:rsidP="00811310">
      <w:pPr>
        <w:pStyle w:val="Prrafodelista"/>
        <w:jc w:val="both"/>
        <w:rPr>
          <w:rFonts w:ascii="Times New Roman" w:hAnsi="Times New Roman" w:cs="Times New Roman"/>
        </w:rPr>
      </w:pPr>
    </w:p>
    <w:p w14:paraId="7F787431" w14:textId="77777777" w:rsidR="000D40B1" w:rsidRDefault="000D40B1" w:rsidP="00811310">
      <w:pPr>
        <w:pStyle w:val="Prrafodelista"/>
        <w:jc w:val="both"/>
        <w:rPr>
          <w:rFonts w:ascii="Times New Roman" w:hAnsi="Times New Roman" w:cs="Times New Roman"/>
          <w:b/>
          <w:bCs/>
        </w:rPr>
      </w:pPr>
      <w:r w:rsidRPr="000D40B1">
        <w:rPr>
          <w:rFonts w:ascii="Times New Roman" w:hAnsi="Times New Roman" w:cs="Times New Roman"/>
          <w:b/>
          <w:bCs/>
        </w:rPr>
        <w:t>Hallazgos cuantitativos</w:t>
      </w:r>
    </w:p>
    <w:p w14:paraId="7883EC75" w14:textId="77777777" w:rsidR="00811310" w:rsidRPr="000D40B1" w:rsidRDefault="00811310" w:rsidP="00811310">
      <w:pPr>
        <w:pStyle w:val="Prrafodelista"/>
        <w:jc w:val="both"/>
        <w:rPr>
          <w:rFonts w:ascii="Times New Roman" w:hAnsi="Times New Roman" w:cs="Times New Roman"/>
          <w:b/>
          <w:bCs/>
        </w:rPr>
      </w:pPr>
    </w:p>
    <w:p w14:paraId="4B0E775B" w14:textId="121D8A45" w:rsidR="000D40B1" w:rsidRPr="000D40B1" w:rsidRDefault="000D40B1" w:rsidP="00811310">
      <w:pPr>
        <w:pStyle w:val="Prrafodelista"/>
        <w:jc w:val="both"/>
        <w:rPr>
          <w:rFonts w:ascii="Times New Roman" w:hAnsi="Times New Roman" w:cs="Times New Roman"/>
        </w:rPr>
      </w:pPr>
      <w:r w:rsidRPr="000D40B1">
        <w:rPr>
          <w:rFonts w:ascii="Times New Roman" w:hAnsi="Times New Roman" w:cs="Times New Roman"/>
        </w:rPr>
        <w:t>•</w:t>
      </w:r>
      <w:r>
        <w:rPr>
          <w:rFonts w:ascii="Times New Roman" w:hAnsi="Times New Roman" w:cs="Times New Roman"/>
        </w:rPr>
        <w:t xml:space="preserve"> </w:t>
      </w:r>
      <w:r w:rsidRPr="000D40B1">
        <w:rPr>
          <w:rFonts w:ascii="Times New Roman" w:hAnsi="Times New Roman" w:cs="Times New Roman"/>
        </w:rPr>
        <w:t>El 71% indicó que el tiempo de traslado influye en su decisión de visitar una cafetería.</w:t>
      </w:r>
    </w:p>
    <w:p w14:paraId="0505CC22" w14:textId="7C0F309B" w:rsidR="000D40B1" w:rsidRPr="000D40B1" w:rsidRDefault="000D40B1" w:rsidP="00811310">
      <w:pPr>
        <w:pStyle w:val="Prrafodelista"/>
        <w:jc w:val="both"/>
        <w:rPr>
          <w:rFonts w:ascii="Times New Roman" w:hAnsi="Times New Roman" w:cs="Times New Roman"/>
        </w:rPr>
      </w:pPr>
      <w:r w:rsidRPr="000D40B1">
        <w:rPr>
          <w:rFonts w:ascii="Times New Roman" w:hAnsi="Times New Roman" w:cs="Times New Roman"/>
        </w:rPr>
        <w:t>•</w:t>
      </w:r>
      <w:r>
        <w:rPr>
          <w:rFonts w:ascii="Times New Roman" w:hAnsi="Times New Roman" w:cs="Times New Roman"/>
        </w:rPr>
        <w:t xml:space="preserve"> </w:t>
      </w:r>
      <w:r w:rsidRPr="000D40B1">
        <w:rPr>
          <w:rFonts w:ascii="Times New Roman" w:hAnsi="Times New Roman" w:cs="Times New Roman"/>
        </w:rPr>
        <w:t>El 32.3% ha tenido problemas de estacionamiento que afectaron su experiencia.</w:t>
      </w:r>
    </w:p>
    <w:p w14:paraId="4A74E14F" w14:textId="72A71691" w:rsidR="000D40B1" w:rsidRPr="000D40B1" w:rsidRDefault="000D40B1" w:rsidP="00811310">
      <w:pPr>
        <w:pStyle w:val="Prrafodelista"/>
        <w:jc w:val="both"/>
        <w:rPr>
          <w:rFonts w:ascii="Times New Roman" w:hAnsi="Times New Roman" w:cs="Times New Roman"/>
        </w:rPr>
      </w:pPr>
      <w:r w:rsidRPr="000D40B1">
        <w:rPr>
          <w:rFonts w:ascii="Times New Roman" w:hAnsi="Times New Roman" w:cs="Times New Roman"/>
        </w:rPr>
        <w:t>•</w:t>
      </w:r>
      <w:r>
        <w:rPr>
          <w:rFonts w:ascii="Times New Roman" w:hAnsi="Times New Roman" w:cs="Times New Roman"/>
        </w:rPr>
        <w:t xml:space="preserve"> </w:t>
      </w:r>
      <w:r w:rsidRPr="000D40B1">
        <w:rPr>
          <w:rFonts w:ascii="Times New Roman" w:hAnsi="Times New Roman" w:cs="Times New Roman"/>
        </w:rPr>
        <w:t>El 93.5% valora el sabor del café como el atributo más importante.</w:t>
      </w:r>
    </w:p>
    <w:p w14:paraId="09D3A100" w14:textId="0F19B476" w:rsidR="000D40B1" w:rsidRPr="006C2C90" w:rsidRDefault="000D40B1" w:rsidP="00811310">
      <w:pPr>
        <w:pStyle w:val="Prrafodelista"/>
        <w:jc w:val="both"/>
        <w:rPr>
          <w:rFonts w:ascii="Times New Roman" w:hAnsi="Times New Roman" w:cs="Times New Roman"/>
        </w:rPr>
      </w:pPr>
      <w:r w:rsidRPr="000D40B1">
        <w:rPr>
          <w:rFonts w:ascii="Times New Roman" w:hAnsi="Times New Roman" w:cs="Times New Roman"/>
        </w:rPr>
        <w:t>•</w:t>
      </w:r>
      <w:r>
        <w:rPr>
          <w:rFonts w:ascii="Times New Roman" w:hAnsi="Times New Roman" w:cs="Times New Roman"/>
        </w:rPr>
        <w:t xml:space="preserve"> </w:t>
      </w:r>
      <w:r w:rsidRPr="000D40B1">
        <w:rPr>
          <w:rFonts w:ascii="Times New Roman" w:hAnsi="Times New Roman" w:cs="Times New Roman"/>
        </w:rPr>
        <w:t>El 78.6% conoció Bodega Café por recomendación, no por redes sociales.</w:t>
      </w:r>
    </w:p>
    <w:p w14:paraId="5A68144C" w14:textId="77777777" w:rsidR="006C2C90" w:rsidRPr="00FA6F8B" w:rsidRDefault="006C2C90" w:rsidP="006C2C90">
      <w:pPr>
        <w:pStyle w:val="Prrafodelista"/>
        <w:rPr>
          <w:rFonts w:ascii="Times New Roman" w:hAnsi="Times New Roman" w:cs="Times New Roman"/>
        </w:rPr>
      </w:pPr>
    </w:p>
    <w:p w14:paraId="0777B6C5" w14:textId="77777777" w:rsidR="009B5446" w:rsidRDefault="009B5446" w:rsidP="00785609">
      <w:pPr>
        <w:rPr>
          <w:b/>
          <w:bCs/>
        </w:rPr>
      </w:pPr>
    </w:p>
    <w:p w14:paraId="481FBCAF" w14:textId="77777777" w:rsidR="009B5446" w:rsidRDefault="009B5446" w:rsidP="00785609">
      <w:pPr>
        <w:rPr>
          <w:b/>
          <w:bCs/>
        </w:rPr>
      </w:pPr>
    </w:p>
    <w:p w14:paraId="1644C94A" w14:textId="77777777" w:rsidR="009B5446" w:rsidRDefault="009B5446" w:rsidP="00785609">
      <w:pPr>
        <w:rPr>
          <w:b/>
          <w:bCs/>
        </w:rPr>
      </w:pPr>
    </w:p>
    <w:p w14:paraId="364A0C49" w14:textId="77777777" w:rsidR="009B5446" w:rsidRDefault="009B5446" w:rsidP="00785609">
      <w:pPr>
        <w:rPr>
          <w:b/>
          <w:bCs/>
        </w:rPr>
      </w:pPr>
    </w:p>
    <w:p w14:paraId="36C38B3D" w14:textId="77777777" w:rsidR="009B5446" w:rsidRDefault="009B5446" w:rsidP="00785609">
      <w:pPr>
        <w:rPr>
          <w:b/>
          <w:bCs/>
        </w:rPr>
      </w:pPr>
    </w:p>
    <w:p w14:paraId="442525DE" w14:textId="77777777" w:rsidR="009B5446" w:rsidRDefault="009B5446" w:rsidP="00785609">
      <w:pPr>
        <w:rPr>
          <w:b/>
          <w:bCs/>
        </w:rPr>
      </w:pPr>
    </w:p>
    <w:p w14:paraId="5B0C08E0" w14:textId="77777777" w:rsidR="009B5446" w:rsidRDefault="009B5446" w:rsidP="00785609">
      <w:pPr>
        <w:rPr>
          <w:b/>
          <w:bCs/>
        </w:rPr>
      </w:pPr>
    </w:p>
    <w:p w14:paraId="36DD6341" w14:textId="77777777" w:rsidR="009B5446" w:rsidRDefault="009B5446" w:rsidP="00785609">
      <w:pPr>
        <w:rPr>
          <w:b/>
          <w:bCs/>
        </w:rPr>
      </w:pPr>
    </w:p>
    <w:p w14:paraId="567EA6FB" w14:textId="77BD5E73" w:rsidR="00785609" w:rsidRPr="00785609" w:rsidRDefault="00785609" w:rsidP="009B5446">
      <w:pPr>
        <w:rPr>
          <w:rFonts w:ascii="Times New Roman" w:hAnsi="Times New Roman" w:cs="Times New Roman"/>
          <w:b/>
          <w:bCs/>
        </w:rPr>
      </w:pPr>
      <w:r w:rsidRPr="00785609">
        <w:rPr>
          <w:rFonts w:ascii="Times New Roman" w:hAnsi="Times New Roman" w:cs="Times New Roman"/>
          <w:b/>
          <w:bCs/>
        </w:rPr>
        <w:t>Matriz de Convergencia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9"/>
        <w:gridCol w:w="2134"/>
        <w:gridCol w:w="2469"/>
        <w:gridCol w:w="2236"/>
      </w:tblGrid>
      <w:tr w:rsidR="00F0609F" w:rsidRPr="00F0609F" w14:paraId="1F32EBB5" w14:textId="77777777" w:rsidTr="00F0609F">
        <w:trPr>
          <w:tblHeader/>
        </w:trPr>
        <w:tc>
          <w:tcPr>
            <w:tcW w:w="0" w:type="auto"/>
            <w:shd w:val="clear" w:color="auto" w:fill="FFFFFF"/>
            <w:tcMar>
              <w:top w:w="150" w:type="dxa"/>
              <w:left w:w="0" w:type="dxa"/>
              <w:bottom w:w="150" w:type="dxa"/>
              <w:right w:w="240" w:type="dxa"/>
            </w:tcMar>
            <w:vAlign w:val="center"/>
            <w:hideMark/>
          </w:tcPr>
          <w:p w14:paraId="6748748A" w14:textId="727F643F" w:rsidR="00F0609F" w:rsidRPr="00F0609F" w:rsidRDefault="00F0609F" w:rsidP="008448EE">
            <w:pPr>
              <w:jc w:val="center"/>
              <w:rPr>
                <w:rFonts w:ascii="Times New Roman" w:hAnsi="Times New Roman" w:cs="Times New Roman"/>
                <w:b/>
                <w:bCs/>
              </w:rPr>
            </w:pPr>
            <w:r w:rsidRPr="00F0609F">
              <w:rPr>
                <w:rFonts w:ascii="Times New Roman" w:hAnsi="Times New Roman" w:cs="Times New Roman"/>
                <w:b/>
                <w:bCs/>
              </w:rPr>
              <w:t>Tema</w:t>
            </w:r>
          </w:p>
        </w:tc>
        <w:tc>
          <w:tcPr>
            <w:tcW w:w="0" w:type="auto"/>
            <w:shd w:val="clear" w:color="auto" w:fill="FFFFFF"/>
            <w:tcMar>
              <w:top w:w="150" w:type="dxa"/>
              <w:left w:w="240" w:type="dxa"/>
              <w:bottom w:w="150" w:type="dxa"/>
              <w:right w:w="240" w:type="dxa"/>
            </w:tcMar>
            <w:vAlign w:val="center"/>
            <w:hideMark/>
          </w:tcPr>
          <w:p w14:paraId="61ABC825" w14:textId="77777777" w:rsidR="00F0609F" w:rsidRPr="00F0609F" w:rsidRDefault="00F0609F" w:rsidP="008448EE">
            <w:pPr>
              <w:jc w:val="center"/>
              <w:rPr>
                <w:rFonts w:ascii="Times New Roman" w:hAnsi="Times New Roman" w:cs="Times New Roman"/>
                <w:b/>
                <w:bCs/>
              </w:rPr>
            </w:pPr>
            <w:r w:rsidRPr="00F0609F">
              <w:rPr>
                <w:rFonts w:ascii="Times New Roman" w:hAnsi="Times New Roman" w:cs="Times New Roman"/>
                <w:b/>
                <w:bCs/>
              </w:rPr>
              <w:t>Hallazgo Cualitativo</w:t>
            </w:r>
          </w:p>
        </w:tc>
        <w:tc>
          <w:tcPr>
            <w:tcW w:w="0" w:type="auto"/>
            <w:shd w:val="clear" w:color="auto" w:fill="FFFFFF"/>
            <w:tcMar>
              <w:top w:w="150" w:type="dxa"/>
              <w:left w:w="240" w:type="dxa"/>
              <w:bottom w:w="150" w:type="dxa"/>
              <w:right w:w="240" w:type="dxa"/>
            </w:tcMar>
            <w:vAlign w:val="center"/>
            <w:hideMark/>
          </w:tcPr>
          <w:p w14:paraId="162A1081" w14:textId="77777777" w:rsidR="00F0609F" w:rsidRPr="00F0609F" w:rsidRDefault="00F0609F" w:rsidP="008448EE">
            <w:pPr>
              <w:jc w:val="center"/>
              <w:rPr>
                <w:rFonts w:ascii="Times New Roman" w:hAnsi="Times New Roman" w:cs="Times New Roman"/>
                <w:b/>
                <w:bCs/>
              </w:rPr>
            </w:pPr>
            <w:r w:rsidRPr="00F0609F">
              <w:rPr>
                <w:rFonts w:ascii="Times New Roman" w:hAnsi="Times New Roman" w:cs="Times New Roman"/>
                <w:b/>
                <w:bCs/>
              </w:rPr>
              <w:t>Hallazgo Cuantitativo</w:t>
            </w:r>
          </w:p>
        </w:tc>
        <w:tc>
          <w:tcPr>
            <w:tcW w:w="0" w:type="auto"/>
            <w:shd w:val="clear" w:color="auto" w:fill="FFFFFF"/>
            <w:tcMar>
              <w:top w:w="150" w:type="dxa"/>
              <w:left w:w="240" w:type="dxa"/>
              <w:bottom w:w="150" w:type="dxa"/>
              <w:right w:w="240" w:type="dxa"/>
            </w:tcMar>
            <w:vAlign w:val="center"/>
            <w:hideMark/>
          </w:tcPr>
          <w:p w14:paraId="66C7EF44" w14:textId="77777777" w:rsidR="00F0609F" w:rsidRPr="00F0609F" w:rsidRDefault="00F0609F" w:rsidP="008448EE">
            <w:pPr>
              <w:jc w:val="center"/>
              <w:rPr>
                <w:rFonts w:ascii="Times New Roman" w:hAnsi="Times New Roman" w:cs="Times New Roman"/>
                <w:b/>
                <w:bCs/>
              </w:rPr>
            </w:pPr>
            <w:proofErr w:type="spellStart"/>
            <w:r w:rsidRPr="00F0609F">
              <w:rPr>
                <w:rFonts w:ascii="Times New Roman" w:hAnsi="Times New Roman" w:cs="Times New Roman"/>
                <w:b/>
                <w:bCs/>
              </w:rPr>
              <w:t>Insight</w:t>
            </w:r>
            <w:proofErr w:type="spellEnd"/>
            <w:r w:rsidRPr="00F0609F">
              <w:rPr>
                <w:rFonts w:ascii="Times New Roman" w:hAnsi="Times New Roman" w:cs="Times New Roman"/>
                <w:b/>
                <w:bCs/>
              </w:rPr>
              <w:t xml:space="preserve"> Integrado</w:t>
            </w:r>
          </w:p>
        </w:tc>
      </w:tr>
      <w:tr w:rsidR="00F0609F" w:rsidRPr="00F0609F" w14:paraId="49AB5BC9" w14:textId="77777777" w:rsidTr="00F0609F">
        <w:tc>
          <w:tcPr>
            <w:tcW w:w="0" w:type="auto"/>
            <w:shd w:val="clear" w:color="auto" w:fill="FFFFFF"/>
            <w:tcMar>
              <w:top w:w="150" w:type="dxa"/>
              <w:left w:w="0" w:type="dxa"/>
              <w:bottom w:w="150" w:type="dxa"/>
              <w:right w:w="240" w:type="dxa"/>
            </w:tcMar>
            <w:vAlign w:val="center"/>
            <w:hideMark/>
          </w:tcPr>
          <w:p w14:paraId="7F8936B9"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b/>
                <w:bCs/>
              </w:rPr>
              <w:t>Accesibilidad y estacionamiento</w:t>
            </w:r>
          </w:p>
        </w:tc>
        <w:tc>
          <w:tcPr>
            <w:tcW w:w="0" w:type="auto"/>
            <w:shd w:val="clear" w:color="auto" w:fill="FFFFFF"/>
            <w:tcMar>
              <w:top w:w="150" w:type="dxa"/>
              <w:left w:w="240" w:type="dxa"/>
              <w:bottom w:w="150" w:type="dxa"/>
              <w:right w:w="240" w:type="dxa"/>
            </w:tcMar>
            <w:vAlign w:val="center"/>
            <w:hideMark/>
          </w:tcPr>
          <w:p w14:paraId="4E054B58"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"Me gusta Bodega Café, pero cuando voy en carro es un problema estacionarse"</w:t>
            </w:r>
          </w:p>
        </w:tc>
        <w:tc>
          <w:tcPr>
            <w:tcW w:w="0" w:type="auto"/>
            <w:shd w:val="clear" w:color="auto" w:fill="FFFFFF"/>
            <w:tcMar>
              <w:top w:w="150" w:type="dxa"/>
              <w:left w:w="240" w:type="dxa"/>
              <w:bottom w:w="150" w:type="dxa"/>
              <w:right w:w="240" w:type="dxa"/>
            </w:tcMar>
            <w:vAlign w:val="center"/>
            <w:hideMark/>
          </w:tcPr>
          <w:p w14:paraId="3C285DCA"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32.3% reportó problemas para estacionarse; 100% de ellos indicó afectación negativa</w:t>
            </w:r>
          </w:p>
        </w:tc>
        <w:tc>
          <w:tcPr>
            <w:tcW w:w="0" w:type="auto"/>
            <w:shd w:val="clear" w:color="auto" w:fill="FFFFFF"/>
            <w:tcMar>
              <w:top w:w="150" w:type="dxa"/>
              <w:left w:w="240" w:type="dxa"/>
              <w:bottom w:w="150" w:type="dxa"/>
              <w:right w:w="0" w:type="dxa"/>
            </w:tcMar>
            <w:vAlign w:val="center"/>
            <w:hideMark/>
          </w:tcPr>
          <w:p w14:paraId="73A2DAA8"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La falta de estacionamiento es una barrera confirmada que afecta la experiencia del cliente</w:t>
            </w:r>
          </w:p>
        </w:tc>
      </w:tr>
      <w:tr w:rsidR="00F0609F" w:rsidRPr="00F0609F" w14:paraId="65FC0139" w14:textId="77777777" w:rsidTr="00F0609F">
        <w:tc>
          <w:tcPr>
            <w:tcW w:w="0" w:type="auto"/>
            <w:shd w:val="clear" w:color="auto" w:fill="FFFFFF"/>
            <w:tcMar>
              <w:top w:w="150" w:type="dxa"/>
              <w:left w:w="0" w:type="dxa"/>
              <w:bottom w:w="150" w:type="dxa"/>
              <w:right w:w="240" w:type="dxa"/>
            </w:tcMar>
            <w:vAlign w:val="center"/>
            <w:hideMark/>
          </w:tcPr>
          <w:p w14:paraId="4DED187E"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b/>
                <w:bCs/>
              </w:rPr>
              <w:t>Calidad del producto</w:t>
            </w:r>
          </w:p>
        </w:tc>
        <w:tc>
          <w:tcPr>
            <w:tcW w:w="0" w:type="auto"/>
            <w:shd w:val="clear" w:color="auto" w:fill="FFFFFF"/>
            <w:tcMar>
              <w:top w:w="150" w:type="dxa"/>
              <w:left w:w="240" w:type="dxa"/>
              <w:bottom w:w="150" w:type="dxa"/>
              <w:right w:w="240" w:type="dxa"/>
            </w:tcMar>
            <w:vAlign w:val="center"/>
            <w:hideMark/>
          </w:tcPr>
          <w:p w14:paraId="1BD177E3" w14:textId="4B936F8A" w:rsidR="00F0609F" w:rsidRPr="00F0609F" w:rsidRDefault="00F0609F" w:rsidP="008448EE">
            <w:pPr>
              <w:jc w:val="center"/>
              <w:rPr>
                <w:rFonts w:ascii="Times New Roman" w:hAnsi="Times New Roman" w:cs="Times New Roman"/>
              </w:rPr>
            </w:pPr>
            <w:r w:rsidRPr="00F0609F">
              <w:rPr>
                <w:rFonts w:ascii="Times New Roman" w:hAnsi="Times New Roman" w:cs="Times New Roman"/>
              </w:rPr>
              <w:t xml:space="preserve">"El café sabe bien y </w:t>
            </w:r>
            <w:r w:rsidR="00CF6F81">
              <w:rPr>
                <w:rFonts w:ascii="Times New Roman" w:hAnsi="Times New Roman" w:cs="Times New Roman"/>
              </w:rPr>
              <w:t>la atención</w:t>
            </w:r>
            <w:r w:rsidRPr="00F0609F">
              <w:rPr>
                <w:rFonts w:ascii="Times New Roman" w:hAnsi="Times New Roman" w:cs="Times New Roman"/>
              </w:rPr>
              <w:t xml:space="preserve"> </w:t>
            </w:r>
            <w:r w:rsidR="00CF6F81">
              <w:rPr>
                <w:rFonts w:ascii="Times New Roman" w:hAnsi="Times New Roman" w:cs="Times New Roman"/>
              </w:rPr>
              <w:t xml:space="preserve">es </w:t>
            </w:r>
            <w:r w:rsidRPr="00F0609F">
              <w:rPr>
                <w:rFonts w:ascii="Times New Roman" w:hAnsi="Times New Roman" w:cs="Times New Roman"/>
              </w:rPr>
              <w:t>amables"</w:t>
            </w:r>
          </w:p>
        </w:tc>
        <w:tc>
          <w:tcPr>
            <w:tcW w:w="0" w:type="auto"/>
            <w:shd w:val="clear" w:color="auto" w:fill="FFFFFF"/>
            <w:tcMar>
              <w:top w:w="150" w:type="dxa"/>
              <w:left w:w="240" w:type="dxa"/>
              <w:bottom w:w="150" w:type="dxa"/>
              <w:right w:w="240" w:type="dxa"/>
            </w:tcMar>
            <w:vAlign w:val="center"/>
            <w:hideMark/>
          </w:tcPr>
          <w:p w14:paraId="4DF0F856" w14:textId="55F75B53" w:rsidR="00F0609F" w:rsidRPr="00F0609F" w:rsidRDefault="00F0609F" w:rsidP="008448EE">
            <w:pPr>
              <w:jc w:val="center"/>
              <w:rPr>
                <w:rFonts w:ascii="Times New Roman" w:hAnsi="Times New Roman" w:cs="Times New Roman"/>
              </w:rPr>
            </w:pPr>
            <w:r w:rsidRPr="00F0609F">
              <w:rPr>
                <w:rFonts w:ascii="Times New Roman" w:hAnsi="Times New Roman" w:cs="Times New Roman"/>
              </w:rPr>
              <w:t xml:space="preserve">93.5% valora el sabor como atributo más importante; 83.9% lo </w:t>
            </w:r>
            <w:proofErr w:type="gramStart"/>
            <w:r w:rsidR="00F2377E" w:rsidRPr="00F0609F">
              <w:rPr>
                <w:rFonts w:ascii="Times New Roman" w:hAnsi="Times New Roman" w:cs="Times New Roman"/>
              </w:rPr>
              <w:t>elige</w:t>
            </w:r>
            <w:r w:rsidRPr="00F0609F">
              <w:rPr>
                <w:rFonts w:ascii="Times New Roman" w:hAnsi="Times New Roman" w:cs="Times New Roman"/>
              </w:rPr>
              <w:t xml:space="preserve"> </w:t>
            </w:r>
            <w:r w:rsidR="00A16B70">
              <w:rPr>
                <w:rFonts w:ascii="Times New Roman" w:hAnsi="Times New Roman" w:cs="Times New Roman"/>
              </w:rPr>
              <w:t>como</w:t>
            </w:r>
            <w:proofErr w:type="gramEnd"/>
            <w:r w:rsidR="00A16B70">
              <w:rPr>
                <w:rFonts w:ascii="Times New Roman" w:hAnsi="Times New Roman" w:cs="Times New Roman"/>
              </w:rPr>
              <w:t xml:space="preserve"> </w:t>
            </w:r>
            <w:r w:rsidRPr="00F0609F">
              <w:rPr>
                <w:rFonts w:ascii="Times New Roman" w:hAnsi="Times New Roman" w:cs="Times New Roman"/>
              </w:rPr>
              <w:t>motivo para regresar</w:t>
            </w:r>
          </w:p>
        </w:tc>
        <w:tc>
          <w:tcPr>
            <w:tcW w:w="0" w:type="auto"/>
            <w:shd w:val="clear" w:color="auto" w:fill="FFFFFF"/>
            <w:tcMar>
              <w:top w:w="150" w:type="dxa"/>
              <w:left w:w="240" w:type="dxa"/>
              <w:bottom w:w="150" w:type="dxa"/>
              <w:right w:w="0" w:type="dxa"/>
            </w:tcMar>
            <w:vAlign w:val="center"/>
            <w:hideMark/>
          </w:tcPr>
          <w:p w14:paraId="3073CFEA"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El sabor del café es el principal motor de fidelización, respaldado por percepciones positivas</w:t>
            </w:r>
          </w:p>
        </w:tc>
      </w:tr>
      <w:tr w:rsidR="00F0609F" w:rsidRPr="00F0609F" w14:paraId="479ADC61" w14:textId="77777777" w:rsidTr="00F0609F">
        <w:tc>
          <w:tcPr>
            <w:tcW w:w="0" w:type="auto"/>
            <w:shd w:val="clear" w:color="auto" w:fill="FFFFFF"/>
            <w:tcMar>
              <w:top w:w="150" w:type="dxa"/>
              <w:left w:w="0" w:type="dxa"/>
              <w:bottom w:w="150" w:type="dxa"/>
              <w:right w:w="240" w:type="dxa"/>
            </w:tcMar>
            <w:vAlign w:val="center"/>
            <w:hideMark/>
          </w:tcPr>
          <w:p w14:paraId="0FC7D0E9"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b/>
                <w:bCs/>
              </w:rPr>
              <w:t>Reconocimiento de marca</w:t>
            </w:r>
          </w:p>
        </w:tc>
        <w:tc>
          <w:tcPr>
            <w:tcW w:w="0" w:type="auto"/>
            <w:shd w:val="clear" w:color="auto" w:fill="FFFFFF"/>
            <w:tcMar>
              <w:top w:w="150" w:type="dxa"/>
              <w:left w:w="240" w:type="dxa"/>
              <w:bottom w:w="150" w:type="dxa"/>
              <w:right w:w="240" w:type="dxa"/>
            </w:tcMar>
            <w:vAlign w:val="center"/>
            <w:hideMark/>
          </w:tcPr>
          <w:p w14:paraId="7FA62F04" w14:textId="5F42833D" w:rsidR="00F0609F" w:rsidRPr="00F0609F" w:rsidRDefault="00F0609F" w:rsidP="008448EE">
            <w:pPr>
              <w:jc w:val="center"/>
              <w:rPr>
                <w:rFonts w:ascii="Times New Roman" w:hAnsi="Times New Roman" w:cs="Times New Roman"/>
              </w:rPr>
            </w:pPr>
            <w:r w:rsidRPr="00F0609F">
              <w:rPr>
                <w:rFonts w:ascii="Times New Roman" w:hAnsi="Times New Roman" w:cs="Times New Roman"/>
              </w:rPr>
              <w:t>"</w:t>
            </w:r>
            <w:r w:rsidR="00F2377E">
              <w:rPr>
                <w:rFonts w:ascii="Times New Roman" w:hAnsi="Times New Roman" w:cs="Times New Roman"/>
              </w:rPr>
              <w:t>Me lo recomendó un amigo</w:t>
            </w:r>
            <w:r w:rsidRPr="00F0609F">
              <w:rPr>
                <w:rFonts w:ascii="Times New Roman" w:hAnsi="Times New Roman" w:cs="Times New Roman"/>
              </w:rPr>
              <w:t>"</w:t>
            </w:r>
          </w:p>
        </w:tc>
        <w:tc>
          <w:tcPr>
            <w:tcW w:w="0" w:type="auto"/>
            <w:shd w:val="clear" w:color="auto" w:fill="FFFFFF"/>
            <w:tcMar>
              <w:top w:w="150" w:type="dxa"/>
              <w:left w:w="240" w:type="dxa"/>
              <w:bottom w:w="150" w:type="dxa"/>
              <w:right w:w="240" w:type="dxa"/>
            </w:tcMar>
            <w:vAlign w:val="center"/>
            <w:hideMark/>
          </w:tcPr>
          <w:p w14:paraId="2566AB62"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53.6% conoció por recomendación; 78.6% no conoció por redes sociales</w:t>
            </w:r>
          </w:p>
        </w:tc>
        <w:tc>
          <w:tcPr>
            <w:tcW w:w="0" w:type="auto"/>
            <w:shd w:val="clear" w:color="auto" w:fill="FFFFFF"/>
            <w:tcMar>
              <w:top w:w="150" w:type="dxa"/>
              <w:left w:w="240" w:type="dxa"/>
              <w:bottom w:w="150" w:type="dxa"/>
              <w:right w:w="0" w:type="dxa"/>
            </w:tcMar>
            <w:vAlign w:val="center"/>
            <w:hideMark/>
          </w:tcPr>
          <w:p w14:paraId="6EC99D0D"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El boca a boca supera en efectividad a las redes sociales para el reconocimiento inicial</w:t>
            </w:r>
          </w:p>
        </w:tc>
      </w:tr>
      <w:tr w:rsidR="00F0609F" w:rsidRPr="00F0609F" w14:paraId="5E04E28A" w14:textId="77777777" w:rsidTr="00F0609F">
        <w:tc>
          <w:tcPr>
            <w:tcW w:w="0" w:type="auto"/>
            <w:shd w:val="clear" w:color="auto" w:fill="FFFFFF"/>
            <w:tcMar>
              <w:top w:w="150" w:type="dxa"/>
              <w:left w:w="0" w:type="dxa"/>
              <w:bottom w:w="150" w:type="dxa"/>
              <w:right w:w="240" w:type="dxa"/>
            </w:tcMar>
            <w:vAlign w:val="center"/>
            <w:hideMark/>
          </w:tcPr>
          <w:p w14:paraId="1B055B5E"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b/>
                <w:bCs/>
              </w:rPr>
              <w:t>Preferencias estudiantiles</w:t>
            </w:r>
          </w:p>
        </w:tc>
        <w:tc>
          <w:tcPr>
            <w:tcW w:w="0" w:type="auto"/>
            <w:shd w:val="clear" w:color="auto" w:fill="FFFFFF"/>
            <w:tcMar>
              <w:top w:w="150" w:type="dxa"/>
              <w:left w:w="240" w:type="dxa"/>
              <w:bottom w:w="150" w:type="dxa"/>
              <w:right w:w="240" w:type="dxa"/>
            </w:tcMar>
            <w:vAlign w:val="center"/>
            <w:hideMark/>
          </w:tcPr>
          <w:p w14:paraId="378EEEBB"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"Si hicieran descuentos... iría más seguido"</w:t>
            </w:r>
          </w:p>
        </w:tc>
        <w:tc>
          <w:tcPr>
            <w:tcW w:w="0" w:type="auto"/>
            <w:shd w:val="clear" w:color="auto" w:fill="FFFFFF"/>
            <w:tcMar>
              <w:top w:w="150" w:type="dxa"/>
              <w:left w:w="240" w:type="dxa"/>
              <w:bottom w:w="150" w:type="dxa"/>
              <w:right w:w="240" w:type="dxa"/>
            </w:tcMar>
            <w:vAlign w:val="center"/>
            <w:hideMark/>
          </w:tcPr>
          <w:p w14:paraId="01693DA6"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71% influye tiempo de traslado; 38.7% prefiere cafeterías cercanas a su escuela</w:t>
            </w:r>
          </w:p>
        </w:tc>
        <w:tc>
          <w:tcPr>
            <w:tcW w:w="0" w:type="auto"/>
            <w:shd w:val="clear" w:color="auto" w:fill="FFFFFF"/>
            <w:tcMar>
              <w:top w:w="150" w:type="dxa"/>
              <w:left w:w="240" w:type="dxa"/>
              <w:bottom w:w="150" w:type="dxa"/>
              <w:right w:w="0" w:type="dxa"/>
            </w:tcMar>
            <w:vAlign w:val="center"/>
            <w:hideMark/>
          </w:tcPr>
          <w:p w14:paraId="3D6EC83F" w14:textId="77777777" w:rsidR="00F0609F" w:rsidRPr="00F0609F" w:rsidRDefault="00F0609F" w:rsidP="008448EE">
            <w:pPr>
              <w:jc w:val="center"/>
              <w:rPr>
                <w:rFonts w:ascii="Times New Roman" w:hAnsi="Times New Roman" w:cs="Times New Roman"/>
              </w:rPr>
            </w:pPr>
            <w:r w:rsidRPr="00F0609F">
              <w:rPr>
                <w:rFonts w:ascii="Times New Roman" w:hAnsi="Times New Roman" w:cs="Times New Roman"/>
              </w:rPr>
              <w:t>Los estudiantes priorizan conveniencia y promociones, con alto potencial de fidelización</w:t>
            </w:r>
          </w:p>
        </w:tc>
      </w:tr>
    </w:tbl>
    <w:p w14:paraId="0C0E62B3" w14:textId="77777777" w:rsidR="00111D4C" w:rsidRDefault="00111D4C" w:rsidP="008448EE">
      <w:pPr>
        <w:jc w:val="center"/>
        <w:rPr>
          <w:rFonts w:ascii="Times New Roman" w:hAnsi="Times New Roman" w:cs="Times New Roman"/>
        </w:rPr>
      </w:pPr>
    </w:p>
    <w:p w14:paraId="1B522748" w14:textId="77777777" w:rsidR="00903E1C" w:rsidRDefault="00903E1C" w:rsidP="008448EE">
      <w:pPr>
        <w:jc w:val="center"/>
        <w:rPr>
          <w:rFonts w:ascii="Times New Roman" w:hAnsi="Times New Roman" w:cs="Times New Roman"/>
        </w:rPr>
      </w:pPr>
    </w:p>
    <w:p w14:paraId="21ACAA5B" w14:textId="77777777" w:rsidR="00903E1C" w:rsidRDefault="00903E1C" w:rsidP="008448EE">
      <w:pPr>
        <w:jc w:val="center"/>
        <w:rPr>
          <w:rFonts w:ascii="Times New Roman" w:hAnsi="Times New Roman" w:cs="Times New Roman"/>
        </w:rPr>
      </w:pPr>
    </w:p>
    <w:p w14:paraId="1D6A475B" w14:textId="77777777" w:rsidR="00903E1C" w:rsidRDefault="00903E1C" w:rsidP="008448EE">
      <w:pPr>
        <w:jc w:val="center"/>
        <w:rPr>
          <w:rFonts w:ascii="Times New Roman" w:hAnsi="Times New Roman" w:cs="Times New Roman"/>
        </w:rPr>
      </w:pPr>
    </w:p>
    <w:p w14:paraId="51F91454" w14:textId="0317F358" w:rsidR="00903E1C" w:rsidRPr="000141EE" w:rsidRDefault="00903E1C" w:rsidP="00903E1C">
      <w:pPr>
        <w:rPr>
          <w:rFonts w:ascii="Times New Roman" w:hAnsi="Times New Roman" w:cs="Times New Roman"/>
          <w:b/>
          <w:bCs/>
          <w:sz w:val="28"/>
          <w:szCs w:val="28"/>
        </w:rPr>
      </w:pPr>
      <w:r w:rsidRPr="000141EE">
        <w:rPr>
          <w:rFonts w:ascii="Times New Roman" w:hAnsi="Times New Roman" w:cs="Times New Roman"/>
          <w:b/>
          <w:bCs/>
          <w:sz w:val="28"/>
          <w:szCs w:val="28"/>
        </w:rPr>
        <w:t>Recomendaciones</w:t>
      </w:r>
    </w:p>
    <w:p w14:paraId="4982F669" w14:textId="77777777" w:rsidR="002358C8" w:rsidRPr="002358C8" w:rsidRDefault="002358C8" w:rsidP="002358C8">
      <w:pPr>
        <w:rPr>
          <w:rFonts w:ascii="Times New Roman" w:hAnsi="Times New Roman" w:cs="Times New Roman"/>
          <w:b/>
          <w:bCs/>
        </w:rPr>
      </w:pPr>
      <w:r w:rsidRPr="002358C8">
        <w:rPr>
          <w:rFonts w:ascii="Times New Roman" w:hAnsi="Times New Roman" w:cs="Times New Roman"/>
          <w:b/>
          <w:bCs/>
        </w:rPr>
        <w:t>1. Mitigar la barrera de estacionamiento</w:t>
      </w:r>
    </w:p>
    <w:p w14:paraId="4033FACD" w14:textId="7B195106" w:rsidR="002358C8" w:rsidRPr="00834976" w:rsidRDefault="002358C8" w:rsidP="002358C8">
      <w:pPr>
        <w:rPr>
          <w:rFonts w:ascii="Times New Roman" w:hAnsi="Times New Roman" w:cs="Times New Roman"/>
        </w:rPr>
      </w:pPr>
      <w:r w:rsidRPr="00834976">
        <w:rPr>
          <w:rFonts w:ascii="Times New Roman" w:hAnsi="Times New Roman" w:cs="Times New Roman"/>
        </w:rPr>
        <w:t>•</w:t>
      </w:r>
      <w:r w:rsidRPr="00834976">
        <w:rPr>
          <w:rFonts w:ascii="Times New Roman" w:hAnsi="Times New Roman" w:cs="Times New Roman"/>
        </w:rPr>
        <w:tab/>
        <w:t>Establecer convenios con estacionamientos o negocios cercanos para ofrecer acceso gratuito o con descuento</w:t>
      </w:r>
      <w:r w:rsidR="00834976" w:rsidRPr="00834976">
        <w:rPr>
          <w:rFonts w:ascii="Times New Roman" w:hAnsi="Times New Roman" w:cs="Times New Roman"/>
        </w:rPr>
        <w:t>.</w:t>
      </w:r>
    </w:p>
    <w:p w14:paraId="25297074" w14:textId="56345ED7" w:rsidR="002358C8" w:rsidRPr="000D0CA1" w:rsidRDefault="002358C8" w:rsidP="002358C8">
      <w:pPr>
        <w:rPr>
          <w:rFonts w:ascii="Times New Roman" w:hAnsi="Times New Roman" w:cs="Times New Roman"/>
        </w:rPr>
      </w:pPr>
      <w:r w:rsidRPr="000D0CA1">
        <w:rPr>
          <w:rFonts w:ascii="Times New Roman" w:hAnsi="Times New Roman" w:cs="Times New Roman"/>
        </w:rPr>
        <w:t>•</w:t>
      </w:r>
      <w:r w:rsidRPr="000D0CA1">
        <w:rPr>
          <w:rFonts w:ascii="Times New Roman" w:hAnsi="Times New Roman" w:cs="Times New Roman"/>
        </w:rPr>
        <w:tab/>
        <w:t xml:space="preserve">Implementar sistema de recogida en coche ("pick-up") rápido para pedidos anticipados vía </w:t>
      </w:r>
      <w:proofErr w:type="gramStart"/>
      <w:r w:rsidRPr="000D0CA1">
        <w:rPr>
          <w:rFonts w:ascii="Times New Roman" w:hAnsi="Times New Roman" w:cs="Times New Roman"/>
        </w:rPr>
        <w:t>app</w:t>
      </w:r>
      <w:proofErr w:type="gramEnd"/>
      <w:r w:rsidRPr="000D0CA1">
        <w:rPr>
          <w:rFonts w:ascii="Times New Roman" w:hAnsi="Times New Roman" w:cs="Times New Roman"/>
        </w:rPr>
        <w:t xml:space="preserve"> o WhatsApp</w:t>
      </w:r>
      <w:r w:rsidR="000D0CA1" w:rsidRPr="000D0CA1">
        <w:rPr>
          <w:rFonts w:ascii="Times New Roman" w:hAnsi="Times New Roman" w:cs="Times New Roman"/>
        </w:rPr>
        <w:t>.</w:t>
      </w:r>
    </w:p>
    <w:p w14:paraId="41CBCDC9" w14:textId="77777777" w:rsidR="002358C8" w:rsidRPr="002358C8" w:rsidRDefault="002358C8" w:rsidP="002358C8">
      <w:pPr>
        <w:rPr>
          <w:rFonts w:ascii="Times New Roman" w:hAnsi="Times New Roman" w:cs="Times New Roman"/>
          <w:b/>
          <w:bCs/>
        </w:rPr>
      </w:pPr>
      <w:r w:rsidRPr="002358C8">
        <w:rPr>
          <w:rFonts w:ascii="Times New Roman" w:hAnsi="Times New Roman" w:cs="Times New Roman"/>
          <w:b/>
          <w:bCs/>
        </w:rPr>
        <w:t>2. Potenciar la calidad del café como atributo principal</w:t>
      </w:r>
    </w:p>
    <w:p w14:paraId="42A261F9" w14:textId="438AF79C" w:rsidR="002358C8" w:rsidRPr="000D0CA1" w:rsidRDefault="002358C8" w:rsidP="002358C8">
      <w:pPr>
        <w:rPr>
          <w:rFonts w:ascii="Times New Roman" w:hAnsi="Times New Roman" w:cs="Times New Roman"/>
        </w:rPr>
      </w:pPr>
      <w:r w:rsidRPr="000D0CA1">
        <w:rPr>
          <w:rFonts w:ascii="Times New Roman" w:hAnsi="Times New Roman" w:cs="Times New Roman"/>
        </w:rPr>
        <w:t>•</w:t>
      </w:r>
      <w:r w:rsidRPr="000D0CA1">
        <w:rPr>
          <w:rFonts w:ascii="Times New Roman" w:hAnsi="Times New Roman" w:cs="Times New Roman"/>
        </w:rPr>
        <w:tab/>
        <w:t>Lanzar campaña comunicacional que destaque origen, proceso de preparación y testimonios de clientes</w:t>
      </w:r>
      <w:r w:rsidR="000D0CA1">
        <w:rPr>
          <w:rFonts w:ascii="Times New Roman" w:hAnsi="Times New Roman" w:cs="Times New Roman"/>
        </w:rPr>
        <w:t>.</w:t>
      </w:r>
    </w:p>
    <w:p w14:paraId="6A957202" w14:textId="312DC413" w:rsidR="002358C8" w:rsidRPr="000D0CA1" w:rsidRDefault="002358C8" w:rsidP="002358C8">
      <w:pPr>
        <w:rPr>
          <w:rFonts w:ascii="Times New Roman" w:hAnsi="Times New Roman" w:cs="Times New Roman"/>
        </w:rPr>
      </w:pPr>
      <w:r w:rsidRPr="000D0CA1">
        <w:rPr>
          <w:rFonts w:ascii="Times New Roman" w:hAnsi="Times New Roman" w:cs="Times New Roman"/>
        </w:rPr>
        <w:t>•</w:t>
      </w:r>
      <w:r w:rsidRPr="000D0CA1">
        <w:rPr>
          <w:rFonts w:ascii="Times New Roman" w:hAnsi="Times New Roman" w:cs="Times New Roman"/>
        </w:rPr>
        <w:tab/>
        <w:t>Introducir degustaciones o "café del día" para reforzar percepción de frescura y calidad</w:t>
      </w:r>
      <w:r w:rsidR="00351CA3">
        <w:rPr>
          <w:rFonts w:ascii="Times New Roman" w:hAnsi="Times New Roman" w:cs="Times New Roman"/>
        </w:rPr>
        <w:t>.</w:t>
      </w:r>
    </w:p>
    <w:p w14:paraId="0243ADCB" w14:textId="77777777" w:rsidR="002358C8" w:rsidRPr="002358C8" w:rsidRDefault="002358C8" w:rsidP="002358C8">
      <w:pPr>
        <w:rPr>
          <w:rFonts w:ascii="Times New Roman" w:hAnsi="Times New Roman" w:cs="Times New Roman"/>
          <w:b/>
          <w:bCs/>
        </w:rPr>
      </w:pPr>
      <w:r w:rsidRPr="002358C8">
        <w:rPr>
          <w:rFonts w:ascii="Times New Roman" w:hAnsi="Times New Roman" w:cs="Times New Roman"/>
          <w:b/>
          <w:bCs/>
        </w:rPr>
        <w:t>3. Fortalecer el boca a boca y la lealtad</w:t>
      </w:r>
    </w:p>
    <w:p w14:paraId="796EE9E8" w14:textId="644555C0" w:rsidR="002358C8" w:rsidRPr="00351CA3" w:rsidRDefault="002358C8" w:rsidP="002358C8">
      <w:pPr>
        <w:rPr>
          <w:rFonts w:ascii="Times New Roman" w:hAnsi="Times New Roman" w:cs="Times New Roman"/>
        </w:rPr>
      </w:pPr>
      <w:r w:rsidRPr="00351CA3">
        <w:rPr>
          <w:rFonts w:ascii="Times New Roman" w:hAnsi="Times New Roman" w:cs="Times New Roman"/>
        </w:rPr>
        <w:t>•</w:t>
      </w:r>
      <w:r w:rsidRPr="00351CA3">
        <w:rPr>
          <w:rFonts w:ascii="Times New Roman" w:hAnsi="Times New Roman" w:cs="Times New Roman"/>
        </w:rPr>
        <w:tab/>
        <w:t>Crear programa de referidos: "Trae un amigo y los dos ganan"</w:t>
      </w:r>
      <w:r w:rsidR="00351CA3">
        <w:rPr>
          <w:rFonts w:ascii="Times New Roman" w:hAnsi="Times New Roman" w:cs="Times New Roman"/>
        </w:rPr>
        <w:t>.</w:t>
      </w:r>
    </w:p>
    <w:p w14:paraId="2F106D15" w14:textId="1EE01A43" w:rsidR="002358C8" w:rsidRPr="00351CA3" w:rsidRDefault="002358C8" w:rsidP="002358C8">
      <w:pPr>
        <w:rPr>
          <w:rFonts w:ascii="Times New Roman" w:hAnsi="Times New Roman" w:cs="Times New Roman"/>
        </w:rPr>
      </w:pPr>
      <w:r w:rsidRPr="00351CA3">
        <w:rPr>
          <w:rFonts w:ascii="Times New Roman" w:hAnsi="Times New Roman" w:cs="Times New Roman"/>
        </w:rPr>
        <w:t>•</w:t>
      </w:r>
      <w:r w:rsidRPr="00351CA3">
        <w:rPr>
          <w:rFonts w:ascii="Times New Roman" w:hAnsi="Times New Roman" w:cs="Times New Roman"/>
        </w:rPr>
        <w:tab/>
        <w:t>Desarrollar estrategia de contenidos en redes sociales que invite a compartir experiencias</w:t>
      </w:r>
      <w:r w:rsidR="00351CA3">
        <w:rPr>
          <w:rFonts w:ascii="Times New Roman" w:hAnsi="Times New Roman" w:cs="Times New Roman"/>
        </w:rPr>
        <w:t>.</w:t>
      </w:r>
    </w:p>
    <w:p w14:paraId="24359C84" w14:textId="77777777" w:rsidR="002358C8" w:rsidRPr="002358C8" w:rsidRDefault="002358C8" w:rsidP="002358C8">
      <w:pPr>
        <w:rPr>
          <w:rFonts w:ascii="Times New Roman" w:hAnsi="Times New Roman" w:cs="Times New Roman"/>
          <w:b/>
          <w:bCs/>
        </w:rPr>
      </w:pPr>
      <w:r w:rsidRPr="002358C8">
        <w:rPr>
          <w:rFonts w:ascii="Times New Roman" w:hAnsi="Times New Roman" w:cs="Times New Roman"/>
          <w:b/>
          <w:bCs/>
        </w:rPr>
        <w:t>4. Atraer y retener al público joven y estudiantil</w:t>
      </w:r>
    </w:p>
    <w:p w14:paraId="37C23E48" w14:textId="49D06031" w:rsidR="002358C8" w:rsidRPr="0022005E" w:rsidRDefault="002358C8" w:rsidP="002358C8">
      <w:pPr>
        <w:rPr>
          <w:rFonts w:ascii="Times New Roman" w:hAnsi="Times New Roman" w:cs="Times New Roman"/>
        </w:rPr>
      </w:pPr>
      <w:r w:rsidRPr="0022005E">
        <w:rPr>
          <w:rFonts w:ascii="Times New Roman" w:hAnsi="Times New Roman" w:cs="Times New Roman"/>
        </w:rPr>
        <w:t>•</w:t>
      </w:r>
      <w:r w:rsidRPr="0022005E">
        <w:rPr>
          <w:rFonts w:ascii="Times New Roman" w:hAnsi="Times New Roman" w:cs="Times New Roman"/>
        </w:rPr>
        <w:tab/>
        <w:t>Ofrecer descuentos para estudiantes con credencial vigente</w:t>
      </w:r>
      <w:r w:rsidR="0022005E">
        <w:rPr>
          <w:rFonts w:ascii="Times New Roman" w:hAnsi="Times New Roman" w:cs="Times New Roman"/>
        </w:rPr>
        <w:t>.</w:t>
      </w:r>
    </w:p>
    <w:p w14:paraId="01875C37" w14:textId="403CA807" w:rsidR="00AB6F9D" w:rsidRPr="0022005E" w:rsidRDefault="002358C8" w:rsidP="002358C8">
      <w:pPr>
        <w:rPr>
          <w:rFonts w:ascii="Times New Roman" w:hAnsi="Times New Roman" w:cs="Times New Roman"/>
        </w:rPr>
      </w:pPr>
      <w:r w:rsidRPr="0022005E">
        <w:rPr>
          <w:rFonts w:ascii="Times New Roman" w:hAnsi="Times New Roman" w:cs="Times New Roman"/>
        </w:rPr>
        <w:t>•</w:t>
      </w:r>
      <w:r w:rsidRPr="0022005E">
        <w:rPr>
          <w:rFonts w:ascii="Times New Roman" w:hAnsi="Times New Roman" w:cs="Times New Roman"/>
        </w:rPr>
        <w:tab/>
        <w:t>Realizar activaciones en eventos universitarios o ferias escolares</w:t>
      </w:r>
      <w:r w:rsidR="0022005E">
        <w:rPr>
          <w:rFonts w:ascii="Times New Roman" w:hAnsi="Times New Roman" w:cs="Times New Roman"/>
        </w:rPr>
        <w:t>.</w:t>
      </w:r>
    </w:p>
    <w:p w14:paraId="4D5ED573" w14:textId="77777777" w:rsidR="00834976" w:rsidRPr="00834976" w:rsidRDefault="00834976" w:rsidP="00834976">
      <w:pPr>
        <w:rPr>
          <w:rFonts w:ascii="Times New Roman" w:hAnsi="Times New Roman" w:cs="Times New Roman"/>
          <w:b/>
          <w:bCs/>
        </w:rPr>
      </w:pPr>
      <w:r w:rsidRPr="00834976">
        <w:rPr>
          <w:rFonts w:ascii="Times New Roman" w:hAnsi="Times New Roman" w:cs="Times New Roman"/>
          <w:b/>
          <w:bCs/>
        </w:rPr>
        <w:t>5. Optimizar procesos de servicio</w:t>
      </w:r>
    </w:p>
    <w:p w14:paraId="4A2F756B" w14:textId="43F19FBC" w:rsidR="00834976" w:rsidRPr="0022005E" w:rsidRDefault="00834976" w:rsidP="00834976">
      <w:pPr>
        <w:rPr>
          <w:rFonts w:ascii="Times New Roman" w:hAnsi="Times New Roman" w:cs="Times New Roman"/>
        </w:rPr>
      </w:pPr>
      <w:r w:rsidRPr="0022005E">
        <w:rPr>
          <w:rFonts w:ascii="Times New Roman" w:hAnsi="Times New Roman" w:cs="Times New Roman"/>
        </w:rPr>
        <w:t>•</w:t>
      </w:r>
      <w:r w:rsidRPr="0022005E">
        <w:rPr>
          <w:rFonts w:ascii="Times New Roman" w:hAnsi="Times New Roman" w:cs="Times New Roman"/>
        </w:rPr>
        <w:tab/>
        <w:t>Revisar y ajustar niveles de inventario para evitar desabasto</w:t>
      </w:r>
      <w:r w:rsidR="0022005E">
        <w:rPr>
          <w:rFonts w:ascii="Times New Roman" w:hAnsi="Times New Roman" w:cs="Times New Roman"/>
        </w:rPr>
        <w:t>.</w:t>
      </w:r>
    </w:p>
    <w:p w14:paraId="56C99896" w14:textId="0E2368D6" w:rsidR="00834976" w:rsidRPr="00785609" w:rsidRDefault="00834976" w:rsidP="00834976">
      <w:pPr>
        <w:rPr>
          <w:rFonts w:ascii="Times New Roman" w:hAnsi="Times New Roman" w:cs="Times New Roman"/>
        </w:rPr>
      </w:pPr>
      <w:r w:rsidRPr="0022005E">
        <w:rPr>
          <w:rFonts w:ascii="Times New Roman" w:hAnsi="Times New Roman" w:cs="Times New Roman"/>
        </w:rPr>
        <w:t>•</w:t>
      </w:r>
      <w:r w:rsidRPr="0022005E">
        <w:rPr>
          <w:rFonts w:ascii="Times New Roman" w:hAnsi="Times New Roman" w:cs="Times New Roman"/>
        </w:rPr>
        <w:tab/>
        <w:t>Capacitar al personal en servicio ágil y cálido, especialmente en horas pico</w:t>
      </w:r>
      <w:r w:rsidR="0022005E">
        <w:rPr>
          <w:rFonts w:ascii="Times New Roman" w:hAnsi="Times New Roman" w:cs="Times New Roman"/>
        </w:rPr>
        <w:t>.</w:t>
      </w:r>
    </w:p>
    <w:p w14:paraId="7C13144F" w14:textId="77777777" w:rsidR="00246C86" w:rsidRDefault="00246C86" w:rsidP="000141EE">
      <w:pPr>
        <w:rPr>
          <w:rFonts w:ascii="Times New Roman" w:hAnsi="Times New Roman" w:cs="Times New Roman"/>
          <w:b/>
          <w:bCs/>
          <w:sz w:val="28"/>
          <w:szCs w:val="28"/>
        </w:rPr>
      </w:pPr>
    </w:p>
    <w:p w14:paraId="0E75F027" w14:textId="77777777" w:rsidR="00246C86" w:rsidRDefault="00246C86" w:rsidP="000141EE">
      <w:pPr>
        <w:rPr>
          <w:rFonts w:ascii="Times New Roman" w:hAnsi="Times New Roman" w:cs="Times New Roman"/>
          <w:b/>
          <w:bCs/>
          <w:sz w:val="28"/>
          <w:szCs w:val="28"/>
        </w:rPr>
      </w:pPr>
    </w:p>
    <w:p w14:paraId="2F75A44C" w14:textId="77777777" w:rsidR="00246C86" w:rsidRDefault="00246C86" w:rsidP="000141EE">
      <w:pPr>
        <w:rPr>
          <w:rFonts w:ascii="Times New Roman" w:hAnsi="Times New Roman" w:cs="Times New Roman"/>
          <w:b/>
          <w:bCs/>
          <w:sz w:val="28"/>
          <w:szCs w:val="28"/>
        </w:rPr>
      </w:pPr>
    </w:p>
    <w:p w14:paraId="03A00F25" w14:textId="77777777" w:rsidR="00246C86" w:rsidRDefault="00246C86" w:rsidP="000141EE">
      <w:pPr>
        <w:rPr>
          <w:rFonts w:ascii="Times New Roman" w:hAnsi="Times New Roman" w:cs="Times New Roman"/>
          <w:b/>
          <w:bCs/>
          <w:sz w:val="28"/>
          <w:szCs w:val="28"/>
        </w:rPr>
      </w:pPr>
    </w:p>
    <w:p w14:paraId="5BC60A67" w14:textId="77777777" w:rsidR="00246C86" w:rsidRDefault="00246C86" w:rsidP="000141EE">
      <w:pPr>
        <w:rPr>
          <w:rFonts w:ascii="Times New Roman" w:hAnsi="Times New Roman" w:cs="Times New Roman"/>
          <w:b/>
          <w:bCs/>
          <w:sz w:val="28"/>
          <w:szCs w:val="28"/>
        </w:rPr>
      </w:pPr>
    </w:p>
    <w:p w14:paraId="62EA7F70" w14:textId="77777777" w:rsidR="00246C86" w:rsidRDefault="00246C86" w:rsidP="000141EE">
      <w:pPr>
        <w:rPr>
          <w:rFonts w:ascii="Times New Roman" w:hAnsi="Times New Roman" w:cs="Times New Roman"/>
          <w:b/>
          <w:bCs/>
          <w:sz w:val="28"/>
          <w:szCs w:val="28"/>
        </w:rPr>
      </w:pPr>
    </w:p>
    <w:p w14:paraId="67F3C524" w14:textId="77777777" w:rsidR="00246C86" w:rsidRDefault="00246C86" w:rsidP="000141EE">
      <w:pPr>
        <w:rPr>
          <w:rFonts w:ascii="Times New Roman" w:hAnsi="Times New Roman" w:cs="Times New Roman"/>
          <w:b/>
          <w:bCs/>
          <w:sz w:val="28"/>
          <w:szCs w:val="28"/>
        </w:rPr>
      </w:pPr>
    </w:p>
    <w:p w14:paraId="11FCE188" w14:textId="5927D3C3" w:rsidR="000141EE" w:rsidRDefault="000141EE" w:rsidP="000141EE">
      <w:pPr>
        <w:rPr>
          <w:rFonts w:ascii="Times New Roman" w:hAnsi="Times New Roman" w:cs="Times New Roman"/>
          <w:b/>
          <w:bCs/>
          <w:sz w:val="28"/>
          <w:szCs w:val="28"/>
        </w:rPr>
      </w:pPr>
      <w:r>
        <w:rPr>
          <w:rFonts w:ascii="Times New Roman" w:hAnsi="Times New Roman" w:cs="Times New Roman"/>
          <w:b/>
          <w:bCs/>
          <w:sz w:val="28"/>
          <w:szCs w:val="28"/>
        </w:rPr>
        <w:t>Conclusiones</w:t>
      </w:r>
    </w:p>
    <w:p w14:paraId="0F05E2BB" w14:textId="5D36A848" w:rsidR="00E82727" w:rsidRDefault="00246C86" w:rsidP="000141EE">
      <w:pPr>
        <w:rPr>
          <w:rFonts w:ascii="Times New Roman" w:hAnsi="Times New Roman" w:cs="Times New Roman"/>
        </w:rPr>
      </w:pPr>
      <w:r w:rsidRPr="00246C86">
        <w:rPr>
          <w:rFonts w:ascii="Times New Roman" w:hAnsi="Times New Roman" w:cs="Times New Roman"/>
        </w:rPr>
        <w:t xml:space="preserve">La investigación realizada para Bodega Café permitió concluir que la accesibilidad y la falta de estacionamiento son factores determinantes en la decisión de compra, </w:t>
      </w:r>
      <w:proofErr w:type="gramStart"/>
      <w:r w:rsidRPr="00246C86">
        <w:rPr>
          <w:rFonts w:ascii="Times New Roman" w:hAnsi="Times New Roman" w:cs="Times New Roman"/>
        </w:rPr>
        <w:t>pues</w:t>
      </w:r>
      <w:proofErr w:type="gramEnd"/>
      <w:r w:rsidRPr="00246C86">
        <w:rPr>
          <w:rFonts w:ascii="Times New Roman" w:hAnsi="Times New Roman" w:cs="Times New Roman"/>
        </w:rPr>
        <w:t xml:space="preserve"> aunque su ubicación cercana a centros educativos resulta estratégica, la limitada disponibilidad de espacios afecta la experiencia de algunos clientes. Sin embargo, la calidad del café y la atención amable del personal se consolidan como los principales motores de fidelización, respaldados por una percepción positiva del producto. Asimismo, se evidenció que el reconocimiento de la marca depende más del boca a boca que de las redes sociales, lo que resalta la importancia de implementar programas de referidos y estrategias digitales que fortalezcan su presencia online. El público joven y estudiantil representa el segmento de mayor potencial, al valorar la conveniencia, los descuentos y las promociones, por lo que enfocar las acciones hacia este grupo puede generar una comunidad leal y activa. Finalmente, se concluye que la adopción de estrategias digitales, como un programa de fidelización, la automatización mediante WhatsApp Business y la creación de paquetes combinados con descuentos, resultan esenciales para mejorar la retención de clientes, optimizar la atención y fortalecer el posicionamiento de Bodega Café en el mercado local.</w:t>
      </w:r>
    </w:p>
    <w:p w14:paraId="14115D8D" w14:textId="77777777" w:rsidR="00246C86" w:rsidRDefault="00246C86" w:rsidP="000141EE">
      <w:pPr>
        <w:rPr>
          <w:rFonts w:ascii="Times New Roman" w:hAnsi="Times New Roman" w:cs="Times New Roman"/>
        </w:rPr>
      </w:pPr>
    </w:p>
    <w:p w14:paraId="7131F956" w14:textId="77777777" w:rsidR="00246C86" w:rsidRDefault="00246C86" w:rsidP="000141EE">
      <w:pPr>
        <w:rPr>
          <w:rFonts w:ascii="Times New Roman" w:hAnsi="Times New Roman" w:cs="Times New Roman"/>
        </w:rPr>
      </w:pPr>
    </w:p>
    <w:p w14:paraId="554EF5EC" w14:textId="77777777" w:rsidR="00246C86" w:rsidRDefault="00246C86" w:rsidP="000141EE">
      <w:pPr>
        <w:rPr>
          <w:rFonts w:ascii="Times New Roman" w:hAnsi="Times New Roman" w:cs="Times New Roman"/>
        </w:rPr>
      </w:pPr>
    </w:p>
    <w:p w14:paraId="35204C08" w14:textId="77777777" w:rsidR="00246C86" w:rsidRDefault="00246C86" w:rsidP="000141EE">
      <w:pPr>
        <w:rPr>
          <w:rFonts w:ascii="Times New Roman" w:hAnsi="Times New Roman" w:cs="Times New Roman"/>
        </w:rPr>
      </w:pPr>
    </w:p>
    <w:p w14:paraId="465B6661" w14:textId="77777777" w:rsidR="00246C86" w:rsidRDefault="00246C86" w:rsidP="000141EE">
      <w:pPr>
        <w:rPr>
          <w:rFonts w:ascii="Times New Roman" w:hAnsi="Times New Roman" w:cs="Times New Roman"/>
        </w:rPr>
      </w:pPr>
    </w:p>
    <w:p w14:paraId="57137A72" w14:textId="77777777" w:rsidR="00246C86" w:rsidRDefault="00246C86" w:rsidP="000141EE">
      <w:pPr>
        <w:rPr>
          <w:rFonts w:ascii="Times New Roman" w:hAnsi="Times New Roman" w:cs="Times New Roman"/>
        </w:rPr>
      </w:pPr>
    </w:p>
    <w:p w14:paraId="2C4E8678" w14:textId="77777777" w:rsidR="00246C86" w:rsidRDefault="00246C86" w:rsidP="000141EE">
      <w:pPr>
        <w:rPr>
          <w:rFonts w:ascii="Times New Roman" w:hAnsi="Times New Roman" w:cs="Times New Roman"/>
        </w:rPr>
      </w:pPr>
    </w:p>
    <w:p w14:paraId="40A762FF" w14:textId="77777777" w:rsidR="00246C86" w:rsidRDefault="00246C86" w:rsidP="000141EE">
      <w:pPr>
        <w:rPr>
          <w:rFonts w:ascii="Times New Roman" w:hAnsi="Times New Roman" w:cs="Times New Roman"/>
        </w:rPr>
      </w:pPr>
    </w:p>
    <w:p w14:paraId="02F4DCF9" w14:textId="77777777" w:rsidR="00246C86" w:rsidRDefault="00246C86" w:rsidP="000141EE">
      <w:pPr>
        <w:rPr>
          <w:rFonts w:ascii="Times New Roman" w:hAnsi="Times New Roman" w:cs="Times New Roman"/>
        </w:rPr>
      </w:pPr>
    </w:p>
    <w:p w14:paraId="27ADDC27" w14:textId="77777777" w:rsidR="00246C86" w:rsidRDefault="00246C86" w:rsidP="000141EE">
      <w:pPr>
        <w:rPr>
          <w:rFonts w:ascii="Times New Roman" w:hAnsi="Times New Roman" w:cs="Times New Roman"/>
        </w:rPr>
      </w:pPr>
    </w:p>
    <w:p w14:paraId="5B822755" w14:textId="77777777" w:rsidR="00246C86" w:rsidRDefault="00246C86" w:rsidP="000141EE">
      <w:pPr>
        <w:rPr>
          <w:rFonts w:ascii="Times New Roman" w:hAnsi="Times New Roman" w:cs="Times New Roman"/>
        </w:rPr>
      </w:pPr>
    </w:p>
    <w:p w14:paraId="49D5D474" w14:textId="77777777" w:rsidR="00246C86" w:rsidRDefault="00246C86" w:rsidP="000141EE">
      <w:pPr>
        <w:rPr>
          <w:rFonts w:ascii="Times New Roman" w:hAnsi="Times New Roman" w:cs="Times New Roman"/>
        </w:rPr>
      </w:pPr>
    </w:p>
    <w:p w14:paraId="752368AC" w14:textId="77777777" w:rsidR="00246C86" w:rsidRDefault="00246C86" w:rsidP="000141EE">
      <w:pPr>
        <w:rPr>
          <w:rFonts w:ascii="Times New Roman" w:hAnsi="Times New Roman" w:cs="Times New Roman"/>
        </w:rPr>
      </w:pPr>
    </w:p>
    <w:p w14:paraId="6A89D1E6" w14:textId="6346CA70" w:rsidR="00246C86" w:rsidRDefault="00246C86" w:rsidP="000141EE">
      <w:pPr>
        <w:rPr>
          <w:rFonts w:ascii="Times New Roman" w:hAnsi="Times New Roman" w:cs="Times New Roman"/>
          <w:b/>
          <w:bCs/>
          <w:sz w:val="28"/>
          <w:szCs w:val="28"/>
        </w:rPr>
      </w:pPr>
      <w:r w:rsidRPr="00246C86">
        <w:rPr>
          <w:rFonts w:ascii="Times New Roman" w:hAnsi="Times New Roman" w:cs="Times New Roman"/>
          <w:b/>
          <w:bCs/>
          <w:sz w:val="28"/>
          <w:szCs w:val="28"/>
        </w:rPr>
        <w:lastRenderedPageBreak/>
        <w:t>Referencias</w:t>
      </w:r>
    </w:p>
    <w:p w14:paraId="02581EF9" w14:textId="77777777" w:rsidR="00246C86" w:rsidRDefault="00246C86" w:rsidP="000141EE">
      <w:pPr>
        <w:rPr>
          <w:rFonts w:ascii="Times New Roman" w:hAnsi="Times New Roman" w:cs="Times New Roman"/>
          <w:b/>
          <w:bCs/>
          <w:sz w:val="28"/>
          <w:szCs w:val="28"/>
        </w:rPr>
      </w:pPr>
    </w:p>
    <w:p w14:paraId="4B176C4F"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 xml:space="preserve">Creswell, J. W., &amp; Plano Clark, V. L. (2018). </w:t>
      </w:r>
    </w:p>
    <w:p w14:paraId="5CA2DFE9"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 xml:space="preserve">Diseño y realización de la investigación mixta. SAGE </w:t>
      </w:r>
      <w:proofErr w:type="spellStart"/>
      <w:r w:rsidRPr="007F5124">
        <w:rPr>
          <w:rFonts w:ascii="Times New Roman" w:hAnsi="Times New Roman" w:cs="Times New Roman"/>
        </w:rPr>
        <w:t>Publications</w:t>
      </w:r>
      <w:proofErr w:type="spellEnd"/>
      <w:r w:rsidRPr="007F5124">
        <w:rPr>
          <w:rFonts w:ascii="Times New Roman" w:hAnsi="Times New Roman" w:cs="Times New Roman"/>
        </w:rPr>
        <w:t>.</w:t>
      </w:r>
    </w:p>
    <w:p w14:paraId="6F74E1A2"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 xml:space="preserve">Hernández Sampieri, R., Fernández Collado, C., &amp; Baptista Lucio, P. (2022). Metodología de la investigación (7.ª ed.). McGraw-Hill </w:t>
      </w:r>
      <w:proofErr w:type="spellStart"/>
      <w:r w:rsidRPr="007F5124">
        <w:rPr>
          <w:rFonts w:ascii="Times New Roman" w:hAnsi="Times New Roman" w:cs="Times New Roman"/>
        </w:rPr>
        <w:t>Education</w:t>
      </w:r>
      <w:proofErr w:type="spellEnd"/>
      <w:r w:rsidRPr="007F5124">
        <w:rPr>
          <w:rFonts w:ascii="Times New Roman" w:hAnsi="Times New Roman" w:cs="Times New Roman"/>
        </w:rPr>
        <w:t>.</w:t>
      </w:r>
    </w:p>
    <w:p w14:paraId="7200E495"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Kotler, P., &amp; Keller, K. L. (2021). Dirección de marketing (16.ª ed.). Pearson Educación.</w:t>
      </w:r>
    </w:p>
    <w:p w14:paraId="274E1527"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INEGI. (2022). Micro, pequeñas y medianas empresas: resultados del censo económico 2022. Instituto Nacional de Estadística y Geografía.</w:t>
      </w:r>
    </w:p>
    <w:p w14:paraId="798E37BB" w14:textId="77777777" w:rsidR="00246C86" w:rsidRPr="007F5124" w:rsidRDefault="00246C86" w:rsidP="00246C86">
      <w:pPr>
        <w:jc w:val="both"/>
        <w:rPr>
          <w:rFonts w:ascii="Times New Roman" w:hAnsi="Times New Roman" w:cs="Times New Roman"/>
        </w:rPr>
      </w:pPr>
      <w:r w:rsidRPr="007F5124">
        <w:rPr>
          <w:rFonts w:ascii="Times New Roman" w:hAnsi="Times New Roman" w:cs="Times New Roman"/>
        </w:rPr>
        <w:t xml:space="preserve">Zeithaml, V. A., </w:t>
      </w:r>
      <w:proofErr w:type="spellStart"/>
      <w:r w:rsidRPr="007F5124">
        <w:rPr>
          <w:rFonts w:ascii="Times New Roman" w:hAnsi="Times New Roman" w:cs="Times New Roman"/>
        </w:rPr>
        <w:t>Bitner</w:t>
      </w:r>
      <w:proofErr w:type="spellEnd"/>
      <w:r w:rsidRPr="007F5124">
        <w:rPr>
          <w:rFonts w:ascii="Times New Roman" w:hAnsi="Times New Roman" w:cs="Times New Roman"/>
        </w:rPr>
        <w:t xml:space="preserve">, M. J., &amp; </w:t>
      </w:r>
      <w:proofErr w:type="spellStart"/>
      <w:r w:rsidRPr="007F5124">
        <w:rPr>
          <w:rFonts w:ascii="Times New Roman" w:hAnsi="Times New Roman" w:cs="Times New Roman"/>
        </w:rPr>
        <w:t>Gremler</w:t>
      </w:r>
      <w:proofErr w:type="spellEnd"/>
      <w:r w:rsidRPr="007F5124">
        <w:rPr>
          <w:rFonts w:ascii="Times New Roman" w:hAnsi="Times New Roman" w:cs="Times New Roman"/>
        </w:rPr>
        <w:t>, D. D. (2020). Marketing de servicios: enfoque en el cliente (8.ª ed.). McGraw-Hill.</w:t>
      </w:r>
    </w:p>
    <w:p w14:paraId="5FFCF479" w14:textId="77777777" w:rsidR="00246C86" w:rsidRPr="00BE612F" w:rsidRDefault="00246C86" w:rsidP="00246C86">
      <w:pPr>
        <w:rPr>
          <w:rFonts w:ascii="Times New Roman" w:hAnsi="Times New Roman" w:cs="Times New Roman"/>
          <w:b/>
          <w:bCs/>
        </w:rPr>
      </w:pPr>
    </w:p>
    <w:p w14:paraId="2D63072F" w14:textId="77777777" w:rsidR="00246C86" w:rsidRDefault="00246C86" w:rsidP="000141EE">
      <w:pPr>
        <w:rPr>
          <w:rFonts w:ascii="Times New Roman" w:hAnsi="Times New Roman" w:cs="Times New Roman"/>
          <w:b/>
          <w:bCs/>
          <w:sz w:val="28"/>
          <w:szCs w:val="28"/>
        </w:rPr>
      </w:pPr>
    </w:p>
    <w:p w14:paraId="7EE214F5" w14:textId="77777777" w:rsidR="00246C86" w:rsidRDefault="00246C86" w:rsidP="000141EE">
      <w:pPr>
        <w:rPr>
          <w:rFonts w:ascii="Times New Roman" w:hAnsi="Times New Roman" w:cs="Times New Roman"/>
          <w:b/>
          <w:bCs/>
          <w:sz w:val="28"/>
          <w:szCs w:val="28"/>
        </w:rPr>
      </w:pPr>
    </w:p>
    <w:p w14:paraId="5137F623" w14:textId="77777777" w:rsidR="00246C86" w:rsidRPr="00246C86" w:rsidRDefault="00246C86" w:rsidP="000141EE">
      <w:pPr>
        <w:rPr>
          <w:rFonts w:ascii="Times New Roman" w:hAnsi="Times New Roman" w:cs="Times New Roman"/>
          <w:b/>
          <w:bCs/>
          <w:sz w:val="28"/>
          <w:szCs w:val="28"/>
        </w:rPr>
      </w:pPr>
    </w:p>
    <w:p w14:paraId="67D42E17" w14:textId="77777777" w:rsidR="00903E1C" w:rsidRPr="008448EE" w:rsidRDefault="00903E1C" w:rsidP="008448EE">
      <w:pPr>
        <w:jc w:val="center"/>
        <w:rPr>
          <w:rFonts w:ascii="Times New Roman" w:hAnsi="Times New Roman" w:cs="Times New Roman"/>
        </w:rPr>
      </w:pPr>
    </w:p>
    <w:sectPr w:rsidR="00903E1C" w:rsidRPr="008448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035B"/>
    <w:multiLevelType w:val="hybridMultilevel"/>
    <w:tmpl w:val="CAA222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197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4C"/>
    <w:rsid w:val="000141EE"/>
    <w:rsid w:val="000D0CA1"/>
    <w:rsid w:val="000D40B1"/>
    <w:rsid w:val="00111D4C"/>
    <w:rsid w:val="00195FA2"/>
    <w:rsid w:val="001D6572"/>
    <w:rsid w:val="0022005E"/>
    <w:rsid w:val="002358C8"/>
    <w:rsid w:val="00246C86"/>
    <w:rsid w:val="00261AB0"/>
    <w:rsid w:val="00351CA3"/>
    <w:rsid w:val="00360C40"/>
    <w:rsid w:val="004010F4"/>
    <w:rsid w:val="0043500F"/>
    <w:rsid w:val="004D3953"/>
    <w:rsid w:val="00525B27"/>
    <w:rsid w:val="00544B0E"/>
    <w:rsid w:val="00551039"/>
    <w:rsid w:val="005528EE"/>
    <w:rsid w:val="005D152F"/>
    <w:rsid w:val="006058FF"/>
    <w:rsid w:val="00684EE4"/>
    <w:rsid w:val="006C2C90"/>
    <w:rsid w:val="0070262B"/>
    <w:rsid w:val="00785609"/>
    <w:rsid w:val="00811310"/>
    <w:rsid w:val="008230F9"/>
    <w:rsid w:val="00834976"/>
    <w:rsid w:val="008448EE"/>
    <w:rsid w:val="00903E1C"/>
    <w:rsid w:val="009B272F"/>
    <w:rsid w:val="009B5446"/>
    <w:rsid w:val="009C4DD7"/>
    <w:rsid w:val="00A16B70"/>
    <w:rsid w:val="00AA0869"/>
    <w:rsid w:val="00AB4E65"/>
    <w:rsid w:val="00AB6F9D"/>
    <w:rsid w:val="00C25B80"/>
    <w:rsid w:val="00CF6F81"/>
    <w:rsid w:val="00DE1ECE"/>
    <w:rsid w:val="00E82727"/>
    <w:rsid w:val="00F0609F"/>
    <w:rsid w:val="00F2377E"/>
    <w:rsid w:val="00FA6F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278A"/>
  <w15:chartTrackingRefBased/>
  <w15:docId w15:val="{9C3AD9B2-8E63-44BB-AC86-52DD1B41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4C"/>
  </w:style>
  <w:style w:type="paragraph" w:styleId="Ttulo1">
    <w:name w:val="heading 1"/>
    <w:basedOn w:val="Normal"/>
    <w:next w:val="Normal"/>
    <w:link w:val="Ttulo1Car"/>
    <w:uiPriority w:val="9"/>
    <w:qFormat/>
    <w:rsid w:val="0011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1D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1D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1D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1D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1D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1D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1D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D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1D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1D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1D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1D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1D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D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D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D4C"/>
    <w:rPr>
      <w:rFonts w:eastAsiaTheme="majorEastAsia" w:cstheme="majorBidi"/>
      <w:color w:val="272727" w:themeColor="text1" w:themeTint="D8"/>
    </w:rPr>
  </w:style>
  <w:style w:type="paragraph" w:styleId="Ttulo">
    <w:name w:val="Title"/>
    <w:basedOn w:val="Normal"/>
    <w:next w:val="Normal"/>
    <w:link w:val="TtuloCar"/>
    <w:uiPriority w:val="10"/>
    <w:qFormat/>
    <w:rsid w:val="00111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1D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D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1D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D4C"/>
    <w:pPr>
      <w:spacing w:before="160"/>
      <w:jc w:val="center"/>
    </w:pPr>
    <w:rPr>
      <w:i/>
      <w:iCs/>
      <w:color w:val="404040" w:themeColor="text1" w:themeTint="BF"/>
    </w:rPr>
  </w:style>
  <w:style w:type="character" w:customStyle="1" w:styleId="CitaCar">
    <w:name w:val="Cita Car"/>
    <w:basedOn w:val="Fuentedeprrafopredeter"/>
    <w:link w:val="Cita"/>
    <w:uiPriority w:val="29"/>
    <w:rsid w:val="00111D4C"/>
    <w:rPr>
      <w:i/>
      <w:iCs/>
      <w:color w:val="404040" w:themeColor="text1" w:themeTint="BF"/>
    </w:rPr>
  </w:style>
  <w:style w:type="paragraph" w:styleId="Prrafodelista">
    <w:name w:val="List Paragraph"/>
    <w:basedOn w:val="Normal"/>
    <w:uiPriority w:val="34"/>
    <w:qFormat/>
    <w:rsid w:val="00111D4C"/>
    <w:pPr>
      <w:ind w:left="720"/>
      <w:contextualSpacing/>
    </w:pPr>
  </w:style>
  <w:style w:type="character" w:styleId="nfasisintenso">
    <w:name w:val="Intense Emphasis"/>
    <w:basedOn w:val="Fuentedeprrafopredeter"/>
    <w:uiPriority w:val="21"/>
    <w:qFormat/>
    <w:rsid w:val="00111D4C"/>
    <w:rPr>
      <w:i/>
      <w:iCs/>
      <w:color w:val="0F4761" w:themeColor="accent1" w:themeShade="BF"/>
    </w:rPr>
  </w:style>
  <w:style w:type="paragraph" w:styleId="Citadestacada">
    <w:name w:val="Intense Quote"/>
    <w:basedOn w:val="Normal"/>
    <w:next w:val="Normal"/>
    <w:link w:val="CitadestacadaCar"/>
    <w:uiPriority w:val="30"/>
    <w:qFormat/>
    <w:rsid w:val="0011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1D4C"/>
    <w:rPr>
      <w:i/>
      <w:iCs/>
      <w:color w:val="0F4761" w:themeColor="accent1" w:themeShade="BF"/>
    </w:rPr>
  </w:style>
  <w:style w:type="character" w:styleId="Referenciaintensa">
    <w:name w:val="Intense Reference"/>
    <w:basedOn w:val="Fuentedeprrafopredeter"/>
    <w:uiPriority w:val="32"/>
    <w:qFormat/>
    <w:rsid w:val="00111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55c91-43cc-4ead-9ad2-418afc6441d2">
      <Terms xmlns="http://schemas.microsoft.com/office/infopath/2007/PartnerControls"/>
    </lcf76f155ced4ddcb4097134ff3c332f>
    <ReferenceId xmlns="49b55c91-43cc-4ead-9ad2-418afc6441d2" xsi:nil="true"/>
    <TaxCatchAll xmlns="46b90e02-6210-4a1d-b331-8638d0a84a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C32719B784CFD4F9A90BA105BC5439B" ma:contentTypeVersion="11" ma:contentTypeDescription="Crear nuevo documento." ma:contentTypeScope="" ma:versionID="582f4b1f882e6df0812678e298a22884">
  <xsd:schema xmlns:xsd="http://www.w3.org/2001/XMLSchema" xmlns:xs="http://www.w3.org/2001/XMLSchema" xmlns:p="http://schemas.microsoft.com/office/2006/metadata/properties" xmlns:ns2="49b55c91-43cc-4ead-9ad2-418afc6441d2" xmlns:ns3="46b90e02-6210-4a1d-b331-8638d0a84a7c" targetNamespace="http://schemas.microsoft.com/office/2006/metadata/properties" ma:root="true" ma:fieldsID="2162c6b45b2756cb25d7ed1debc66fda" ns2:_="" ns3:_="">
    <xsd:import namespace="49b55c91-43cc-4ead-9ad2-418afc6441d2"/>
    <xsd:import namespace="46b90e02-6210-4a1d-b331-8638d0a84a7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55c91-43cc-4ead-9ad2-418afc6441d2"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90e02-6210-4a1d-b331-8638d0a84a7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dbb5fb-2abb-4d4b-9c4e-83811b40b828}" ma:internalName="TaxCatchAll" ma:showField="CatchAllData" ma:web="46b90e02-6210-4a1d-b331-8638d0a84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E7997-D739-4EF9-9E9B-8D2F500B2C14}">
  <ds:schemaRefs>
    <ds:schemaRef ds:uri="http://schemas.microsoft.com/office/2006/metadata/properties"/>
    <ds:schemaRef ds:uri="http://schemas.microsoft.com/office/infopath/2007/PartnerControls"/>
    <ds:schemaRef ds:uri="7203960b-f2b0-4828-85e1-b7275e34e3da"/>
  </ds:schemaRefs>
</ds:datastoreItem>
</file>

<file path=customXml/itemProps2.xml><?xml version="1.0" encoding="utf-8"?>
<ds:datastoreItem xmlns:ds="http://schemas.openxmlformats.org/officeDocument/2006/customXml" ds:itemID="{DF86F6EA-17DA-4DA7-9B25-6CED428991B6}">
  <ds:schemaRefs>
    <ds:schemaRef ds:uri="http://schemas.microsoft.com/sharepoint/v3/contenttype/forms"/>
  </ds:schemaRefs>
</ds:datastoreItem>
</file>

<file path=customXml/itemProps3.xml><?xml version="1.0" encoding="utf-8"?>
<ds:datastoreItem xmlns:ds="http://schemas.openxmlformats.org/officeDocument/2006/customXml" ds:itemID="{63F3295E-ACE0-4056-A89B-4673809C9D65}"/>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6242</Characters>
  <Application>Microsoft Office Word</Application>
  <DocSecurity>0</DocSecurity>
  <Lines>201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232B40150 JESÚS ALBERTO CRISÓSTOMO SÁNCHEZ</dc:creator>
  <cp:keywords/>
  <dc:description/>
  <cp:lastModifiedBy>232B40109 DAVID FERNANDO GARCÍA HERNÁNDEZ</cp:lastModifiedBy>
  <cp:revision>2</cp:revision>
  <dcterms:created xsi:type="dcterms:W3CDTF">2025-11-01T17:57:00Z</dcterms:created>
  <dcterms:modified xsi:type="dcterms:W3CDTF">2025-11-01T17:57:00Z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0x0101004C32719B784CFD4F9A90BA105BC5439B</vt:lpwstr>
  </property>
</Properties>
</file>